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2" w:rsidRPr="008E0F2A" w:rsidRDefault="00B95847" w:rsidP="00A9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oval id="_x0000_s1027" style="position:absolute;left:0;text-align:left;margin-left:443pt;margin-top:-53.65pt;width:45pt;height:54pt;z-index:251659264" fillcolor="white [3212]" strokecolor="white [3212]"/>
        </w:pict>
      </w:r>
      <w:r w:rsidR="00A964B2">
        <w:rPr>
          <w:rFonts w:ascii="Times New Roman" w:hAnsi="Times New Roman" w:cs="Times New Roman"/>
          <w:b/>
          <w:sz w:val="32"/>
          <w:szCs w:val="32"/>
        </w:rPr>
        <w:t>РАСПОРЯЖЕ</w:t>
      </w:r>
      <w:r w:rsidR="00A964B2"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A964B2" w:rsidRPr="008E0F2A" w:rsidRDefault="00A964B2" w:rsidP="00A9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A964B2" w:rsidRPr="008E0F2A" w:rsidRDefault="00A964B2" w:rsidP="00A964B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A964B2" w:rsidRPr="008E0F2A" w:rsidRDefault="00A964B2" w:rsidP="00A9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964B2" w:rsidRPr="008E0F2A" w:rsidRDefault="00A964B2" w:rsidP="00A9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964B2" w:rsidRPr="008E0F2A" w:rsidRDefault="00407031" w:rsidP="00A964B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A964B2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A964B2">
        <w:rPr>
          <w:rFonts w:ascii="Times New Roman" w:hAnsi="Times New Roman" w:cs="Times New Roman"/>
          <w:sz w:val="28"/>
          <w:szCs w:val="28"/>
        </w:rPr>
        <w:t>24</w:t>
      </w:r>
      <w:r w:rsidR="00A964B2" w:rsidRPr="008E0F2A">
        <w:rPr>
          <w:rFonts w:ascii="Times New Roman" w:hAnsi="Times New Roman" w:cs="Times New Roman"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64B2" w:rsidRPr="008E0F2A">
        <w:rPr>
          <w:rFonts w:ascii="Times New Roman" w:hAnsi="Times New Roman" w:cs="Times New Roman"/>
          <w:sz w:val="28"/>
          <w:szCs w:val="28"/>
        </w:rPr>
        <w:t xml:space="preserve">   г. Георгиевск       </w:t>
      </w:r>
      <w:r w:rsidR="00A964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64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64B2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964B2">
        <w:rPr>
          <w:rFonts w:ascii="Times New Roman" w:hAnsi="Times New Roman" w:cs="Times New Roman"/>
          <w:sz w:val="28"/>
          <w:szCs w:val="28"/>
        </w:rPr>
        <w:t>-р</w:t>
      </w:r>
    </w:p>
    <w:p w:rsidR="00CF1A52" w:rsidRPr="008A5CA0" w:rsidRDefault="00CF1A52">
      <w:pPr>
        <w:rPr>
          <w:rFonts w:ascii="Times New Roman" w:hAnsi="Times New Roman" w:cs="Times New Roman"/>
          <w:sz w:val="28"/>
          <w:szCs w:val="28"/>
        </w:rPr>
      </w:pPr>
    </w:p>
    <w:p w:rsidR="008A5CA0" w:rsidRPr="008A5CA0" w:rsidRDefault="008A5CA0">
      <w:pPr>
        <w:rPr>
          <w:rFonts w:ascii="Times New Roman" w:hAnsi="Times New Roman" w:cs="Times New Roman"/>
          <w:sz w:val="28"/>
          <w:szCs w:val="28"/>
        </w:rPr>
      </w:pPr>
    </w:p>
    <w:p w:rsidR="008A5CA0" w:rsidRPr="00071BDF" w:rsidRDefault="008A5CA0" w:rsidP="008A5CA0">
      <w:pPr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kern w:val="28"/>
          <w:sz w:val="28"/>
          <w:szCs w:val="28"/>
        </w:rPr>
      </w:pPr>
      <w:r w:rsidRPr="00071BDF">
        <w:rPr>
          <w:rFonts w:ascii="Times New Roman" w:hAnsi="Times New Roman"/>
          <w:kern w:val="28"/>
          <w:sz w:val="28"/>
          <w:szCs w:val="28"/>
        </w:rPr>
        <w:t xml:space="preserve">Об утверждении Положения о </w:t>
      </w:r>
    </w:p>
    <w:p w:rsidR="003F5046" w:rsidRDefault="008A5CA0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DF">
        <w:rPr>
          <w:rFonts w:ascii="Times New Roman" w:hAnsi="Times New Roman"/>
          <w:kern w:val="28"/>
          <w:sz w:val="28"/>
          <w:szCs w:val="28"/>
        </w:rPr>
        <w:t>наставничестве</w:t>
      </w:r>
      <w:proofErr w:type="gramEnd"/>
      <w:r w:rsidRPr="00071BDF">
        <w:rPr>
          <w:rFonts w:ascii="Times New Roman" w:hAnsi="Times New Roman"/>
          <w:kern w:val="28"/>
          <w:sz w:val="28"/>
          <w:szCs w:val="28"/>
        </w:rPr>
        <w:t xml:space="preserve"> в </w:t>
      </w:r>
      <w:proofErr w:type="spellStart"/>
      <w:r w:rsidRPr="00071BDF">
        <w:rPr>
          <w:rFonts w:ascii="Times New Roman" w:hAnsi="Times New Roman"/>
          <w:sz w:val="28"/>
          <w:szCs w:val="28"/>
        </w:rPr>
        <w:t>администра</w:t>
      </w:r>
      <w:proofErr w:type="spellEnd"/>
      <w:r w:rsidR="003F5046">
        <w:rPr>
          <w:rFonts w:ascii="Times New Roman" w:hAnsi="Times New Roman"/>
          <w:sz w:val="28"/>
          <w:szCs w:val="28"/>
        </w:rPr>
        <w:t>-</w:t>
      </w:r>
    </w:p>
    <w:p w:rsidR="00E7061A" w:rsidRDefault="008A5CA0" w:rsidP="00E7061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BDF">
        <w:rPr>
          <w:rFonts w:ascii="Times New Roman" w:hAnsi="Times New Roman"/>
          <w:sz w:val="28"/>
          <w:szCs w:val="28"/>
        </w:rPr>
        <w:t>ции</w:t>
      </w:r>
      <w:proofErr w:type="spellEnd"/>
      <w:r w:rsidRPr="00071BDF">
        <w:rPr>
          <w:rFonts w:ascii="Times New Roman" w:hAnsi="Times New Roman"/>
          <w:sz w:val="28"/>
          <w:szCs w:val="28"/>
        </w:rPr>
        <w:t xml:space="preserve"> </w:t>
      </w:r>
      <w:r w:rsidR="003F5046">
        <w:rPr>
          <w:rFonts w:ascii="Times New Roman" w:hAnsi="Times New Roman"/>
          <w:sz w:val="28"/>
          <w:szCs w:val="28"/>
        </w:rPr>
        <w:t xml:space="preserve">Георгиевского </w:t>
      </w:r>
      <w:proofErr w:type="spellStart"/>
      <w:r w:rsidR="00E7061A">
        <w:rPr>
          <w:rFonts w:ascii="Times New Roman" w:hAnsi="Times New Roman"/>
          <w:sz w:val="28"/>
          <w:szCs w:val="28"/>
        </w:rPr>
        <w:t>муниципа</w:t>
      </w:r>
      <w:proofErr w:type="spellEnd"/>
      <w:r w:rsidR="00E7061A">
        <w:rPr>
          <w:rFonts w:ascii="Times New Roman" w:hAnsi="Times New Roman"/>
          <w:sz w:val="28"/>
          <w:szCs w:val="28"/>
        </w:rPr>
        <w:t>-</w:t>
      </w:r>
    </w:p>
    <w:p w:rsidR="00E7061A" w:rsidRDefault="00E7061A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 </w:t>
      </w:r>
      <w:proofErr w:type="spellStart"/>
      <w:r w:rsidR="008A5CA0" w:rsidRPr="00071BDF">
        <w:rPr>
          <w:rFonts w:ascii="Times New Roman" w:hAnsi="Times New Roman"/>
          <w:sz w:val="28"/>
          <w:szCs w:val="28"/>
        </w:rPr>
        <w:t>Ставропольско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071BDF">
        <w:rPr>
          <w:rFonts w:ascii="Times New Roman" w:hAnsi="Times New Roman"/>
          <w:sz w:val="28"/>
          <w:szCs w:val="28"/>
        </w:rPr>
        <w:t>го</w:t>
      </w:r>
      <w:proofErr w:type="spellEnd"/>
      <w:r w:rsidRPr="00071BDF">
        <w:rPr>
          <w:rFonts w:ascii="Times New Roman" w:hAnsi="Times New Roman"/>
          <w:sz w:val="28"/>
          <w:szCs w:val="28"/>
        </w:rPr>
        <w:t xml:space="preserve"> края</w:t>
      </w:r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rPr>
          <w:rFonts w:ascii="Times New Roman" w:hAnsi="Times New Roman"/>
          <w:sz w:val="28"/>
          <w:szCs w:val="28"/>
        </w:rPr>
      </w:pPr>
    </w:p>
    <w:p w:rsidR="008A5CA0" w:rsidRDefault="008A5CA0" w:rsidP="008A5C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В соответствии с Указом Президента Росс</w:t>
      </w:r>
      <w:r w:rsidR="00F44CB2">
        <w:rPr>
          <w:rFonts w:ascii="Times New Roman" w:hAnsi="Times New Roman"/>
          <w:sz w:val="28"/>
          <w:szCs w:val="28"/>
        </w:rPr>
        <w:t xml:space="preserve">ийской Федерации от 07 мая 2012 г. </w:t>
      </w:r>
      <w:r w:rsidRPr="00071BDF">
        <w:rPr>
          <w:rFonts w:ascii="Times New Roman" w:hAnsi="Times New Roman"/>
          <w:sz w:val="28"/>
          <w:szCs w:val="28"/>
        </w:rPr>
        <w:t>№ 601 «Об основных направлениях совершенствования системы</w:t>
      </w:r>
      <w:r w:rsidR="00454624">
        <w:rPr>
          <w:rFonts w:ascii="Times New Roman" w:hAnsi="Times New Roman"/>
          <w:sz w:val="28"/>
          <w:szCs w:val="28"/>
        </w:rPr>
        <w:t xml:space="preserve"> го</w:t>
      </w:r>
      <w:r w:rsidR="00454624">
        <w:rPr>
          <w:rFonts w:ascii="Times New Roman" w:hAnsi="Times New Roman"/>
          <w:sz w:val="28"/>
          <w:szCs w:val="28"/>
        </w:rPr>
        <w:t>с</w:t>
      </w:r>
      <w:r w:rsidR="00454624">
        <w:rPr>
          <w:rFonts w:ascii="Times New Roman" w:hAnsi="Times New Roman"/>
          <w:sz w:val="28"/>
          <w:szCs w:val="28"/>
        </w:rPr>
        <w:t xml:space="preserve">ударственного управления», </w:t>
      </w:r>
      <w:r w:rsidRPr="00071BDF">
        <w:rPr>
          <w:rFonts w:ascii="Times New Roman" w:hAnsi="Times New Roman"/>
          <w:sz w:val="28"/>
          <w:szCs w:val="28"/>
        </w:rPr>
        <w:t>в целях определения единого подхода к органи</w:t>
      </w:r>
      <w:r w:rsidRPr="00071BDF">
        <w:rPr>
          <w:rFonts w:ascii="Times New Roman" w:hAnsi="Times New Roman"/>
          <w:sz w:val="28"/>
          <w:szCs w:val="28"/>
        </w:rPr>
        <w:softHyphen/>
        <w:t>зации института наставничеств</w:t>
      </w:r>
      <w:r w:rsidR="00F247F2">
        <w:rPr>
          <w:rFonts w:ascii="Times New Roman" w:hAnsi="Times New Roman"/>
          <w:sz w:val="28"/>
          <w:szCs w:val="28"/>
        </w:rPr>
        <w:t>а в администрации Георгиевского муниц</w:t>
      </w:r>
      <w:r w:rsidR="00F247F2">
        <w:rPr>
          <w:rFonts w:ascii="Times New Roman" w:hAnsi="Times New Roman"/>
          <w:sz w:val="28"/>
          <w:szCs w:val="28"/>
        </w:rPr>
        <w:t>и</w:t>
      </w:r>
      <w:r w:rsidR="00F247F2">
        <w:rPr>
          <w:rFonts w:ascii="Times New Roman" w:hAnsi="Times New Roman"/>
          <w:sz w:val="28"/>
          <w:szCs w:val="28"/>
        </w:rPr>
        <w:t>пального округа Ставропольского края</w:t>
      </w:r>
    </w:p>
    <w:p w:rsidR="00F247F2" w:rsidRPr="00071BDF" w:rsidRDefault="00F247F2" w:rsidP="008A5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7F2" w:rsidRDefault="008A5CA0" w:rsidP="00F247F2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прилагаемое</w:t>
      </w:r>
      <w:r w:rsidRPr="00071BDF">
        <w:rPr>
          <w:rFonts w:ascii="Times New Roman" w:hAnsi="Times New Roman"/>
          <w:sz w:val="28"/>
          <w:szCs w:val="28"/>
        </w:rPr>
        <w:t xml:space="preserve"> Положение о наставничестве в администр</w:t>
      </w:r>
      <w:r w:rsidRPr="00071BDF">
        <w:rPr>
          <w:rFonts w:ascii="Times New Roman" w:hAnsi="Times New Roman"/>
          <w:sz w:val="28"/>
          <w:szCs w:val="28"/>
        </w:rPr>
        <w:t>а</w:t>
      </w:r>
      <w:r w:rsidRPr="00071BDF">
        <w:rPr>
          <w:rFonts w:ascii="Times New Roman" w:hAnsi="Times New Roman"/>
          <w:sz w:val="28"/>
          <w:szCs w:val="28"/>
        </w:rPr>
        <w:t xml:space="preserve">ции Георгиевского </w:t>
      </w:r>
      <w:r w:rsidR="00F247F2">
        <w:rPr>
          <w:rFonts w:ascii="Times New Roman" w:hAnsi="Times New Roman"/>
          <w:sz w:val="28"/>
          <w:szCs w:val="28"/>
        </w:rPr>
        <w:t xml:space="preserve">муниципального </w:t>
      </w:r>
      <w:r w:rsidRPr="00071BDF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247F2" w:rsidRDefault="00F247F2" w:rsidP="00F247F2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FD2" w:rsidRDefault="00A964B2" w:rsidP="006F1FD2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247F2" w:rsidRPr="006F1FD2">
        <w:rPr>
          <w:rFonts w:ascii="Times New Roman" w:hAnsi="Times New Roman" w:cs="Times New Roman"/>
          <w:sz w:val="28"/>
          <w:szCs w:val="28"/>
        </w:rPr>
        <w:t xml:space="preserve"> силу распоряжение администрации Георгие</w:t>
      </w:r>
      <w:r w:rsidR="00F247F2" w:rsidRPr="006F1FD2">
        <w:rPr>
          <w:rFonts w:ascii="Times New Roman" w:hAnsi="Times New Roman" w:cs="Times New Roman"/>
          <w:sz w:val="28"/>
          <w:szCs w:val="28"/>
        </w:rPr>
        <w:t>в</w:t>
      </w:r>
      <w:r w:rsidR="00F247F2" w:rsidRPr="006F1FD2">
        <w:rPr>
          <w:rFonts w:ascii="Times New Roman" w:hAnsi="Times New Roman" w:cs="Times New Roman"/>
          <w:sz w:val="28"/>
          <w:szCs w:val="28"/>
        </w:rPr>
        <w:t>ского городского округа Став</w:t>
      </w:r>
      <w:r w:rsidR="006F1FD2" w:rsidRPr="006F1FD2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542111" w:rsidRPr="006F1FD2">
        <w:rPr>
          <w:rFonts w:ascii="Times New Roman" w:hAnsi="Times New Roman" w:cs="Times New Roman"/>
          <w:sz w:val="28"/>
          <w:szCs w:val="28"/>
        </w:rPr>
        <w:t>от 14 ноября 2018 г. № 252-</w:t>
      </w:r>
      <w:r w:rsidR="00F247F2" w:rsidRPr="006F1FD2">
        <w:rPr>
          <w:rFonts w:ascii="Times New Roman" w:hAnsi="Times New Roman" w:cs="Times New Roman"/>
          <w:sz w:val="28"/>
          <w:szCs w:val="28"/>
        </w:rPr>
        <w:t>р «</w:t>
      </w:r>
      <w:r w:rsidR="006F1F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1FD2">
        <w:rPr>
          <w:rFonts w:ascii="Times New Roman" w:hAnsi="Times New Roman"/>
          <w:sz w:val="28"/>
          <w:szCs w:val="28"/>
        </w:rPr>
        <w:t>Положения о наставничестве в администрации Георгие</w:t>
      </w:r>
      <w:r w:rsidR="006F1FD2">
        <w:rPr>
          <w:rFonts w:ascii="Times New Roman" w:hAnsi="Times New Roman"/>
          <w:sz w:val="28"/>
          <w:szCs w:val="28"/>
        </w:rPr>
        <w:t>в</w:t>
      </w:r>
      <w:r w:rsidR="006F1FD2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6F1FD2" w:rsidRPr="006F1FD2">
        <w:rPr>
          <w:rFonts w:ascii="Times New Roman" w:hAnsi="Times New Roman" w:cs="Times New Roman"/>
          <w:sz w:val="28"/>
          <w:szCs w:val="28"/>
        </w:rPr>
        <w:t>».</w:t>
      </w:r>
    </w:p>
    <w:p w:rsidR="006F1FD2" w:rsidRDefault="006F1FD2" w:rsidP="006F1FD2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CA0" w:rsidRPr="006F1FD2" w:rsidRDefault="006F1FD2" w:rsidP="006F1FD2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CA0" w:rsidRPr="00071B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5CA0" w:rsidRPr="00071B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5CA0" w:rsidRPr="00071BDF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</w:t>
      </w:r>
      <w:r w:rsidR="008A5CA0">
        <w:rPr>
          <w:rFonts w:ascii="Times New Roman" w:hAnsi="Times New Roman"/>
          <w:sz w:val="28"/>
          <w:szCs w:val="28"/>
        </w:rPr>
        <w:t>управляющего делами</w:t>
      </w:r>
      <w:r w:rsidR="008A5CA0" w:rsidRPr="00071BDF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="00F247F2">
        <w:rPr>
          <w:rFonts w:ascii="Times New Roman" w:hAnsi="Times New Roman"/>
          <w:sz w:val="28"/>
          <w:szCs w:val="28"/>
        </w:rPr>
        <w:t>муниципального окр</w:t>
      </w:r>
      <w:r w:rsidR="00F247F2">
        <w:rPr>
          <w:rFonts w:ascii="Times New Roman" w:hAnsi="Times New Roman"/>
          <w:sz w:val="28"/>
          <w:szCs w:val="28"/>
        </w:rPr>
        <w:t>у</w:t>
      </w:r>
      <w:r w:rsidR="008A5CA0" w:rsidRPr="00071BDF">
        <w:rPr>
          <w:rFonts w:ascii="Times New Roman" w:hAnsi="Times New Roman"/>
          <w:sz w:val="28"/>
          <w:szCs w:val="28"/>
        </w:rPr>
        <w:t xml:space="preserve">га Ставропольского края </w:t>
      </w:r>
      <w:r w:rsidR="00F247F2">
        <w:rPr>
          <w:rFonts w:ascii="Times New Roman" w:hAnsi="Times New Roman"/>
          <w:sz w:val="28"/>
          <w:szCs w:val="28"/>
        </w:rPr>
        <w:t>Мочалову Л.С.</w:t>
      </w:r>
    </w:p>
    <w:p w:rsidR="008A5CA0" w:rsidRPr="00071BDF" w:rsidRDefault="008A5CA0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F44CB2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5CA0" w:rsidRPr="00071BDF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="008A5CA0" w:rsidRPr="00071BDF">
        <w:rPr>
          <w:rFonts w:ascii="Times New Roman" w:hAnsi="Times New Roman"/>
          <w:sz w:val="28"/>
          <w:szCs w:val="28"/>
        </w:rPr>
        <w:t>.</w:t>
      </w:r>
    </w:p>
    <w:p w:rsidR="008A5CA0" w:rsidRPr="00071BDF" w:rsidRDefault="008A5CA0" w:rsidP="008A5CA0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CF2C96" w:rsidRPr="00B006E3" w:rsidRDefault="00CF2C96" w:rsidP="00CF2C9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CF2C96" w:rsidRPr="00B006E3" w:rsidRDefault="00CF2C96" w:rsidP="00CF2C9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2C96" w:rsidRDefault="00CF2C96" w:rsidP="00CF2C9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CF2C96" w:rsidRDefault="00CF2C96" w:rsidP="00CF2C9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7A4C" w:rsidRDefault="00517A4C" w:rsidP="00C8776C">
      <w:pPr>
        <w:tabs>
          <w:tab w:val="left" w:pos="6900"/>
        </w:tabs>
        <w:spacing w:line="240" w:lineRule="exact"/>
        <w:ind w:left="-1418" w:right="1416"/>
        <w:jc w:val="both"/>
      </w:pPr>
    </w:p>
    <w:p w:rsidR="00CF2C96" w:rsidRDefault="00CF2C96" w:rsidP="00C8776C">
      <w:pPr>
        <w:spacing w:line="240" w:lineRule="exact"/>
        <w:ind w:left="-1418" w:right="1416" w:firstLine="5245"/>
        <w:jc w:val="center"/>
        <w:rPr>
          <w:rFonts w:ascii="Times New Roman" w:hAnsi="Times New Roman" w:cs="Times New Roman"/>
          <w:sz w:val="28"/>
          <w:szCs w:val="28"/>
        </w:rPr>
        <w:sectPr w:rsidR="00CF2C96" w:rsidSect="00AC563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601F" w:rsidRPr="00BF4558" w:rsidRDefault="00B95847" w:rsidP="0041601F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26" style="position:absolute;left:0;text-align:left;margin-left:447.5pt;margin-top:-43.9pt;width:35.25pt;height:36.75pt;z-index:251658240" arcsize="10923f" fillcolor="white [3212]" strokecolor="white [3212]"/>
        </w:pict>
      </w:r>
      <w:r w:rsidR="0041601F" w:rsidRPr="00BF4558">
        <w:rPr>
          <w:rFonts w:ascii="Times New Roman" w:hAnsi="Times New Roman" w:cs="Times New Roman"/>
          <w:sz w:val="28"/>
          <w:szCs w:val="28"/>
        </w:rPr>
        <w:t>УТВЕРЖДЕН</w:t>
      </w:r>
      <w:r w:rsidR="0041601F" w:rsidRPr="0041601F">
        <w:rPr>
          <w:rFonts w:ascii="Times New Roman" w:hAnsi="Times New Roman" w:cs="Times New Roman"/>
          <w:sz w:val="28"/>
          <w:szCs w:val="28"/>
        </w:rPr>
        <w:t>О</w:t>
      </w:r>
    </w:p>
    <w:p w:rsidR="0041601F" w:rsidRPr="00BF4558" w:rsidRDefault="0041601F" w:rsidP="0041601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1601F" w:rsidRPr="00BF4558" w:rsidRDefault="0041601F" w:rsidP="0041601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41601F" w:rsidRPr="00BF4558" w:rsidRDefault="0041601F" w:rsidP="0041601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1601F" w:rsidRPr="00BF4558" w:rsidRDefault="0041601F" w:rsidP="0041601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41601F" w:rsidRPr="00BF4558" w:rsidRDefault="0041601F" w:rsidP="0041601F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7031">
        <w:rPr>
          <w:rFonts w:ascii="Times New Roman" w:hAnsi="Times New Roman" w:cs="Times New Roman"/>
          <w:sz w:val="28"/>
          <w:szCs w:val="28"/>
        </w:rPr>
        <w:t>13 февраля</w:t>
      </w:r>
      <w:r>
        <w:rPr>
          <w:rFonts w:ascii="Times New Roman" w:hAnsi="Times New Roman" w:cs="Times New Roman"/>
          <w:sz w:val="28"/>
          <w:szCs w:val="28"/>
        </w:rPr>
        <w:t xml:space="preserve"> 2024 г. № </w:t>
      </w:r>
      <w:r w:rsidR="004070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наставничестве в </w:t>
      </w:r>
      <w:r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2B7B8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17A4C" w:rsidRPr="00EE3701" w:rsidRDefault="00517A4C" w:rsidP="003F50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3F5046">
      <w:pPr>
        <w:jc w:val="center"/>
        <w:rPr>
          <w:rFonts w:ascii="Times New Roman" w:hAnsi="Times New Roman"/>
          <w:sz w:val="28"/>
          <w:szCs w:val="28"/>
        </w:rPr>
      </w:pPr>
    </w:p>
    <w:p w:rsidR="00517A4C" w:rsidRDefault="00517A4C" w:rsidP="003F5046">
      <w:pPr>
        <w:widowControl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517A4C" w:rsidRDefault="00517A4C" w:rsidP="003F50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517A4C">
      <w:pPr>
        <w:widowControl/>
        <w:tabs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 наставничеств</w:t>
      </w:r>
      <w:r w:rsidR="002B7B8D">
        <w:rPr>
          <w:rFonts w:ascii="Times New Roman" w:hAnsi="Times New Roman"/>
          <w:sz w:val="28"/>
          <w:szCs w:val="28"/>
        </w:rPr>
        <w:t>е в администрации Георгие</w:t>
      </w:r>
      <w:r w:rsidR="002B7B8D">
        <w:rPr>
          <w:rFonts w:ascii="Times New Roman" w:hAnsi="Times New Roman"/>
          <w:sz w:val="28"/>
          <w:szCs w:val="28"/>
        </w:rPr>
        <w:t>в</w:t>
      </w:r>
      <w:r w:rsidR="002B7B8D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</w:t>
      </w:r>
      <w:r>
        <w:rPr>
          <w:rFonts w:ascii="Times New Roman" w:hAnsi="Times New Roman"/>
          <w:sz w:val="28"/>
          <w:szCs w:val="28"/>
        </w:rPr>
        <w:t>края (далее – Положение) определяет цель, задачи и порядок организации наставничества для лиц,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мещающих должности муниципальной службы в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2B7B8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Ставропольского края</w:t>
      </w:r>
      <w:r w:rsidR="002577DE">
        <w:rPr>
          <w:rFonts w:ascii="Times New Roman" w:hAnsi="Times New Roman"/>
          <w:sz w:val="28"/>
          <w:szCs w:val="28"/>
        </w:rPr>
        <w:t xml:space="preserve"> (далее – администр</w:t>
      </w:r>
      <w:r w:rsidR="002577DE">
        <w:rPr>
          <w:rFonts w:ascii="Times New Roman" w:hAnsi="Times New Roman"/>
          <w:sz w:val="28"/>
          <w:szCs w:val="28"/>
        </w:rPr>
        <w:t>а</w:t>
      </w:r>
      <w:r w:rsidR="002577DE">
        <w:rPr>
          <w:rFonts w:ascii="Times New Roman" w:hAnsi="Times New Roman"/>
          <w:sz w:val="28"/>
          <w:szCs w:val="28"/>
        </w:rPr>
        <w:t>ция)</w:t>
      </w:r>
      <w:r>
        <w:rPr>
          <w:rFonts w:ascii="Times New Roman" w:hAnsi="Times New Roman"/>
          <w:sz w:val="28"/>
          <w:szCs w:val="28"/>
        </w:rPr>
        <w:t>.</w:t>
      </w:r>
    </w:p>
    <w:p w:rsidR="00517A4C" w:rsidRDefault="00517A4C" w:rsidP="00517A4C">
      <w:pPr>
        <w:tabs>
          <w:tab w:val="left" w:pos="1109"/>
        </w:tabs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внедрения института наставничества является оказание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тической помощи лицам</w:t>
      </w:r>
      <w:r w:rsidR="0077235D">
        <w:rPr>
          <w:rFonts w:ascii="Times New Roman" w:hAnsi="Times New Roman"/>
          <w:sz w:val="28"/>
          <w:szCs w:val="28"/>
        </w:rPr>
        <w:t xml:space="preserve">, поступившим на муниципальную службу в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 (далее – муниципальный служащий) в приобретении и развитии их профессиональных знаний, навыков, умений, способствующих качественн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исполнению должностных обязанностей, а также воспитание у них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вательности к себе и заинтересованности в результатах служебной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ности.</w:t>
      </w:r>
    </w:p>
    <w:p w:rsidR="00517A4C" w:rsidRDefault="00517A4C" w:rsidP="00517A4C">
      <w:pPr>
        <w:tabs>
          <w:tab w:val="left" w:pos="1109"/>
        </w:tabs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C0548" w:rsidRDefault="002577DE" w:rsidP="00BC05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7DE">
        <w:rPr>
          <w:rFonts w:ascii="Times New Roman" w:hAnsi="Times New Roman" w:cs="Times New Roman"/>
          <w:color w:val="000000"/>
          <w:sz w:val="28"/>
          <w:szCs w:val="28"/>
        </w:rPr>
        <w:t>Задачами наставничества являются:</w:t>
      </w:r>
    </w:p>
    <w:p w:rsidR="00BC0548" w:rsidRDefault="00BC0548" w:rsidP="00BC05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информированности </w:t>
      </w:r>
      <w:r w:rsidR="002577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служащего, в о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ношении которого осуществляется наставничество, о направлениях и целях деятельности</w:t>
      </w:r>
      <w:r w:rsidR="002577D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стоящих перед нею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 задачах, а также ускорение процесса адаптации </w:t>
      </w:r>
      <w:r w:rsidR="002577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служащего, поступившего впервые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службу,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служащего, имеющего стаж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службы, впервые поступившего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0548" w:rsidRDefault="00BC0548" w:rsidP="00BC05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</w:t>
      </w:r>
      <w:r w:rsidR="006F791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служащего, в отношении которого ос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ществляется наставничество, умений самостоятельно, качественно и сво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временно исполнять возложенные на него должностные обязанности и по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держивать профессиональный уровень, необходимый для их надлежащего исполнения;</w:t>
      </w:r>
    </w:p>
    <w:p w:rsidR="002577DE" w:rsidRPr="002577DE" w:rsidRDefault="00BC0548" w:rsidP="00BC0548">
      <w:pPr>
        <w:widowControl/>
        <w:autoSpaceDE/>
        <w:autoSpaceDN/>
        <w:adjustRightInd/>
        <w:spacing w:after="15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мотивации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служащего, в отношении которого осуществляется наставничество, к надлежащему исполнению </w:t>
      </w:r>
      <w:proofErr w:type="gramStart"/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6F791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жностных</w:t>
      </w:r>
      <w:proofErr w:type="spellEnd"/>
      <w:proofErr w:type="gramEnd"/>
      <w:r w:rsidR="002577DE" w:rsidRPr="002577DE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обязанностей, эффективной и долгосрочной профессиональной служебной деятельности.</w:t>
      </w:r>
    </w:p>
    <w:p w:rsidR="00517A4C" w:rsidRDefault="00517A4C" w:rsidP="00BC0548">
      <w:pPr>
        <w:tabs>
          <w:tab w:val="left" w:pos="1056"/>
        </w:tabs>
        <w:ind w:left="710"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II. Организация наставничества</w:t>
      </w:r>
    </w:p>
    <w:p w:rsidR="00517A4C" w:rsidRDefault="00517A4C" w:rsidP="00517A4C">
      <w:pPr>
        <w:ind w:firstLine="691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Наставник назнач</w:t>
      </w:r>
      <w:r w:rsidR="006F791B">
        <w:rPr>
          <w:rFonts w:ascii="Times New Roman" w:hAnsi="Times New Roman"/>
          <w:sz w:val="28"/>
          <w:szCs w:val="28"/>
        </w:rPr>
        <w:t xml:space="preserve">ается из числа лиц, замещающих </w:t>
      </w:r>
      <w:r>
        <w:rPr>
          <w:rFonts w:ascii="Times New Roman" w:hAnsi="Times New Roman"/>
          <w:sz w:val="28"/>
          <w:szCs w:val="28"/>
        </w:rPr>
        <w:t>должности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службы в адми</w:t>
      </w:r>
      <w:r w:rsidR="006F791B">
        <w:rPr>
          <w:rFonts w:ascii="Times New Roman" w:hAnsi="Times New Roman"/>
          <w:sz w:val="28"/>
          <w:szCs w:val="28"/>
        </w:rPr>
        <w:t xml:space="preserve">нистрации, имеющих высшее </w:t>
      </w:r>
      <w:r>
        <w:rPr>
          <w:rFonts w:ascii="Times New Roman" w:hAnsi="Times New Roman"/>
          <w:sz w:val="28"/>
          <w:szCs w:val="28"/>
        </w:rPr>
        <w:t>профессиональное образование, опыт работы в должности не менее трех лет, высокие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 профессиональной деятельности, пользующихся авторитетом в коллект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Наставником не может быть</w:t>
      </w:r>
      <w:r w:rsidR="00BC0548">
        <w:rPr>
          <w:rFonts w:ascii="Times New Roman" w:hAnsi="Times New Roman"/>
          <w:sz w:val="28"/>
          <w:szCs w:val="28"/>
        </w:rPr>
        <w:t xml:space="preserve"> лицо, имеющее</w:t>
      </w:r>
      <w:r>
        <w:rPr>
          <w:rFonts w:ascii="Times New Roman" w:hAnsi="Times New Roman"/>
          <w:sz w:val="28"/>
          <w:szCs w:val="28"/>
        </w:rPr>
        <w:t xml:space="preserve"> дисциплинарные взыск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в том числе взыскания</w:t>
      </w:r>
      <w:r w:rsidR="0014641F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14641F">
        <w:rPr>
          <w:rFonts w:ascii="Times New Roman" w:hAnsi="Times New Roman"/>
          <w:sz w:val="28"/>
          <w:szCs w:val="28"/>
        </w:rPr>
        <w:t xml:space="preserve">взыскание </w:t>
      </w:r>
      <w:r>
        <w:rPr>
          <w:rFonts w:ascii="Times New Roman" w:hAnsi="Times New Roman"/>
          <w:sz w:val="28"/>
          <w:szCs w:val="28"/>
        </w:rPr>
        <w:t>за несоблюдение огран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BC0548">
        <w:rPr>
          <w:rFonts w:ascii="Times New Roman" w:hAnsi="Times New Roman"/>
          <w:sz w:val="28"/>
          <w:szCs w:val="28"/>
        </w:rPr>
        <w:t>целях противодействия коррупции, а также лицо, в отношении которого проводи</w:t>
      </w:r>
      <w:r w:rsidR="00BC0548">
        <w:rPr>
          <w:rFonts w:ascii="Times New Roman" w:hAnsi="Times New Roman"/>
          <w:sz w:val="28"/>
          <w:szCs w:val="28"/>
        </w:rPr>
        <w:t>т</w:t>
      </w:r>
      <w:r w:rsidR="00BC0548">
        <w:rPr>
          <w:rFonts w:ascii="Times New Roman" w:hAnsi="Times New Roman"/>
          <w:sz w:val="28"/>
          <w:szCs w:val="28"/>
        </w:rPr>
        <w:t>ся служебная проверка.</w:t>
      </w:r>
    </w:p>
    <w:p w:rsidR="00517A4C" w:rsidRDefault="00517A4C" w:rsidP="00517A4C">
      <w:pPr>
        <w:tabs>
          <w:tab w:val="left" w:pos="965"/>
        </w:tabs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282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Наставничество осуществляется в отношении 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жащих:</w:t>
      </w:r>
    </w:p>
    <w:p w:rsidR="00517A4C" w:rsidRDefault="00517A4C" w:rsidP="0014641F">
      <w:pPr>
        <w:tabs>
          <w:tab w:val="left" w:pos="10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впервые </w:t>
      </w:r>
      <w:r w:rsidR="00BC0548">
        <w:rPr>
          <w:rFonts w:ascii="Times New Roman" w:hAnsi="Times New Roman"/>
          <w:sz w:val="28"/>
          <w:szCs w:val="28"/>
        </w:rPr>
        <w:t xml:space="preserve">поступивших </w:t>
      </w:r>
      <w:r>
        <w:rPr>
          <w:rFonts w:ascii="Times New Roman" w:hAnsi="Times New Roman"/>
          <w:sz w:val="28"/>
          <w:szCs w:val="28"/>
        </w:rPr>
        <w:t>на муниципальную службу и не имеющих стажа муниципальной службы;</w:t>
      </w:r>
    </w:p>
    <w:p w:rsidR="00517A4C" w:rsidRDefault="00517A4C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назначенных на иную должность муниципальной службы, если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ими должностных обязанностей требует расширения и углубления профессиональных знаний и но</w:t>
      </w:r>
      <w:r w:rsidR="00BC0548">
        <w:rPr>
          <w:rFonts w:ascii="Times New Roman" w:hAnsi="Times New Roman"/>
          <w:sz w:val="28"/>
          <w:szCs w:val="28"/>
        </w:rPr>
        <w:t>вых практических навыков;</w:t>
      </w:r>
    </w:p>
    <w:p w:rsidR="00BC0548" w:rsidRDefault="00BC0548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стаж муниципальной службы, впервые </w:t>
      </w:r>
      <w:r w:rsidR="0040507B">
        <w:rPr>
          <w:rFonts w:ascii="Times New Roman" w:hAnsi="Times New Roman"/>
          <w:sz w:val="28"/>
          <w:szCs w:val="28"/>
        </w:rPr>
        <w:t>поступивших в а</w:t>
      </w:r>
      <w:r w:rsidR="0040507B">
        <w:rPr>
          <w:rFonts w:ascii="Times New Roman" w:hAnsi="Times New Roman"/>
          <w:sz w:val="28"/>
          <w:szCs w:val="28"/>
        </w:rPr>
        <w:t>д</w:t>
      </w:r>
      <w:r w:rsidR="0040507B">
        <w:rPr>
          <w:rFonts w:ascii="Times New Roman" w:hAnsi="Times New Roman"/>
          <w:sz w:val="28"/>
          <w:szCs w:val="28"/>
        </w:rPr>
        <w:t>министрацию.</w:t>
      </w:r>
    </w:p>
    <w:p w:rsidR="0040507B" w:rsidRDefault="0040507B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0507B" w:rsidRDefault="0040507B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об осуществлении наставничества принимает управляющий делами администрации (руководитель структурного подразделения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страции, обладающего правами юридического лица).</w:t>
      </w:r>
    </w:p>
    <w:p w:rsidR="00517A4C" w:rsidRDefault="00517A4C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517A4C" w:rsidRDefault="0040507B" w:rsidP="00517A4C">
      <w:pPr>
        <w:widowControl/>
        <w:tabs>
          <w:tab w:val="left" w:pos="10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7A4C">
        <w:rPr>
          <w:rFonts w:ascii="Times New Roman" w:hAnsi="Times New Roman"/>
          <w:sz w:val="28"/>
          <w:szCs w:val="28"/>
        </w:rPr>
        <w:t>. Наставник назначается распоряжением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="00517A4C">
        <w:rPr>
          <w:rFonts w:ascii="Times New Roman" w:hAnsi="Times New Roman"/>
          <w:sz w:val="28"/>
          <w:szCs w:val="28"/>
        </w:rPr>
        <w:t>(прик</w:t>
      </w:r>
      <w:r>
        <w:rPr>
          <w:rFonts w:ascii="Times New Roman" w:hAnsi="Times New Roman"/>
          <w:sz w:val="28"/>
          <w:szCs w:val="28"/>
        </w:rPr>
        <w:t>азом структурного подразделения</w:t>
      </w:r>
      <w:r w:rsidR="008D0C1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17A4C">
        <w:rPr>
          <w:rFonts w:ascii="Times New Roman" w:hAnsi="Times New Roman"/>
          <w:sz w:val="28"/>
          <w:szCs w:val="28"/>
        </w:rPr>
        <w:t>обладающего правами юрид</w:t>
      </w:r>
      <w:r w:rsidR="00517A4C">
        <w:rPr>
          <w:rFonts w:ascii="Times New Roman" w:hAnsi="Times New Roman"/>
          <w:sz w:val="28"/>
          <w:szCs w:val="28"/>
        </w:rPr>
        <w:t>и</w:t>
      </w:r>
      <w:r w:rsidR="00517A4C">
        <w:rPr>
          <w:rFonts w:ascii="Times New Roman" w:hAnsi="Times New Roman"/>
          <w:sz w:val="28"/>
          <w:szCs w:val="28"/>
        </w:rPr>
        <w:t>ческого лица) не позднее десяти рабочих дней со дня назначения муниц</w:t>
      </w:r>
      <w:r w:rsidR="00517A4C">
        <w:rPr>
          <w:rFonts w:ascii="Times New Roman" w:hAnsi="Times New Roman"/>
          <w:sz w:val="28"/>
          <w:szCs w:val="28"/>
        </w:rPr>
        <w:t>и</w:t>
      </w:r>
      <w:r w:rsidR="00517A4C">
        <w:rPr>
          <w:rFonts w:ascii="Times New Roman" w:hAnsi="Times New Roman"/>
          <w:sz w:val="28"/>
          <w:szCs w:val="28"/>
        </w:rPr>
        <w:t>пального служащего на должность. Максимальное число закреплённых за одн</w:t>
      </w:r>
      <w:r w:rsidR="00512EF2">
        <w:rPr>
          <w:rFonts w:ascii="Times New Roman" w:hAnsi="Times New Roman"/>
          <w:sz w:val="28"/>
          <w:szCs w:val="28"/>
        </w:rPr>
        <w:t>им наставником обучаемых муници</w:t>
      </w:r>
      <w:r w:rsidR="00517A4C">
        <w:rPr>
          <w:rFonts w:ascii="Times New Roman" w:hAnsi="Times New Roman"/>
          <w:sz w:val="28"/>
          <w:szCs w:val="28"/>
        </w:rPr>
        <w:t>пальных служащих одновременно – один человек.</w:t>
      </w:r>
    </w:p>
    <w:p w:rsidR="00517A4C" w:rsidRDefault="00517A4C" w:rsidP="00517A4C">
      <w:pPr>
        <w:tabs>
          <w:tab w:val="left" w:pos="1037"/>
        </w:tabs>
        <w:ind w:left="715"/>
        <w:jc w:val="both"/>
        <w:rPr>
          <w:rFonts w:ascii="Times New Roman" w:hAnsi="Times New Roman"/>
          <w:sz w:val="28"/>
          <w:szCs w:val="28"/>
        </w:rPr>
      </w:pPr>
    </w:p>
    <w:p w:rsidR="00517A4C" w:rsidRDefault="0040507B" w:rsidP="00517A4C">
      <w:pPr>
        <w:widowControl/>
        <w:tabs>
          <w:tab w:val="left" w:pos="1037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7A4C">
        <w:rPr>
          <w:rFonts w:ascii="Times New Roman" w:hAnsi="Times New Roman"/>
          <w:sz w:val="28"/>
          <w:szCs w:val="28"/>
        </w:rPr>
        <w:t>. Период осуществления наставничества устанавливается от трёх до шести месяцев в зависимости от уровня профессиональной подготовки м</w:t>
      </w:r>
      <w:r w:rsidR="00517A4C">
        <w:rPr>
          <w:rFonts w:ascii="Times New Roman" w:hAnsi="Times New Roman"/>
          <w:sz w:val="28"/>
          <w:szCs w:val="28"/>
        </w:rPr>
        <w:t>у</w:t>
      </w:r>
      <w:r w:rsidR="00517A4C">
        <w:rPr>
          <w:rFonts w:ascii="Times New Roman" w:hAnsi="Times New Roman"/>
          <w:sz w:val="28"/>
          <w:szCs w:val="28"/>
        </w:rPr>
        <w:t>ниципального служащего, его индивидуальных способностей к накоплению и обновлению профессионального опыта, установленного испытания.</w:t>
      </w:r>
    </w:p>
    <w:p w:rsidR="00517A4C" w:rsidRDefault="00517A4C" w:rsidP="00517A4C">
      <w:pPr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срок не включается период временной нетрудоспособн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муниципального служащего и другие периоды, когда он фактически не </w:t>
      </w:r>
      <w:r w:rsidR="000B56A5">
        <w:rPr>
          <w:rFonts w:ascii="Times New Roman" w:hAnsi="Times New Roman"/>
          <w:sz w:val="28"/>
          <w:szCs w:val="28"/>
        </w:rPr>
        <w:lastRenderedPageBreak/>
        <w:t>ис</w:t>
      </w:r>
      <w:r>
        <w:rPr>
          <w:rFonts w:ascii="Times New Roman" w:hAnsi="Times New Roman"/>
          <w:sz w:val="28"/>
          <w:szCs w:val="28"/>
        </w:rPr>
        <w:t>полнял должностные обязанности. При этом срок наставничества не до</w:t>
      </w:r>
      <w:r>
        <w:rPr>
          <w:rFonts w:ascii="Times New Roman" w:hAnsi="Times New Roman"/>
          <w:sz w:val="28"/>
          <w:szCs w:val="28"/>
        </w:rPr>
        <w:t>л</w:t>
      </w:r>
      <w:r w:rsidR="000B56A5">
        <w:rPr>
          <w:rFonts w:ascii="Times New Roman" w:hAnsi="Times New Roman"/>
          <w:sz w:val="28"/>
          <w:szCs w:val="28"/>
        </w:rPr>
        <w:t>жен превы</w:t>
      </w:r>
      <w:r>
        <w:rPr>
          <w:rFonts w:ascii="Times New Roman" w:hAnsi="Times New Roman"/>
          <w:sz w:val="28"/>
          <w:szCs w:val="28"/>
        </w:rPr>
        <w:t>шать шести месяцев.</w:t>
      </w:r>
    </w:p>
    <w:p w:rsidR="00517A4C" w:rsidRDefault="00517A4C" w:rsidP="00517A4C">
      <w:pPr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наставничества в отношении муниципального служащего не может превышать продолжительности установленного ему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пытания при поступлении на муниципальную службу.  </w:t>
      </w:r>
    </w:p>
    <w:p w:rsidR="000B56A5" w:rsidRDefault="000B56A5" w:rsidP="00517A4C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517A4C" w:rsidRDefault="0040507B" w:rsidP="000B56A5">
      <w:pPr>
        <w:tabs>
          <w:tab w:val="left" w:pos="10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7A4C">
        <w:rPr>
          <w:rFonts w:ascii="Times New Roman" w:hAnsi="Times New Roman"/>
          <w:sz w:val="28"/>
          <w:szCs w:val="28"/>
        </w:rPr>
        <w:t xml:space="preserve">. Замена наставника может производиться на основании служебной записки наставника либо обучаемого муниципального служащего на имя Главы Георгиевского </w:t>
      </w:r>
      <w:r w:rsidR="00DA599E">
        <w:rPr>
          <w:rFonts w:ascii="Times New Roman" w:hAnsi="Times New Roman"/>
          <w:sz w:val="28"/>
          <w:szCs w:val="28"/>
        </w:rPr>
        <w:t xml:space="preserve">муниципального </w:t>
      </w:r>
      <w:r w:rsidR="00517A4C">
        <w:rPr>
          <w:rFonts w:ascii="Times New Roman" w:hAnsi="Times New Roman"/>
          <w:sz w:val="28"/>
          <w:szCs w:val="28"/>
        </w:rPr>
        <w:t>округа Ставропольского края (далее – Глава округа) или руководителя структурного подразделения администр</w:t>
      </w:r>
      <w:r w:rsidR="00517A4C">
        <w:rPr>
          <w:rFonts w:ascii="Times New Roman" w:hAnsi="Times New Roman"/>
          <w:sz w:val="28"/>
          <w:szCs w:val="28"/>
        </w:rPr>
        <w:t>а</w:t>
      </w:r>
      <w:r w:rsidR="00517A4C">
        <w:rPr>
          <w:rFonts w:ascii="Times New Roman" w:hAnsi="Times New Roman"/>
          <w:sz w:val="28"/>
          <w:szCs w:val="28"/>
        </w:rPr>
        <w:t>ции, обладающего правами юридического лица (далее – руководитель стру</w:t>
      </w:r>
      <w:r w:rsidR="00517A4C">
        <w:rPr>
          <w:rFonts w:ascii="Times New Roman" w:hAnsi="Times New Roman"/>
          <w:sz w:val="28"/>
          <w:szCs w:val="28"/>
        </w:rPr>
        <w:t>к</w:t>
      </w:r>
      <w:r w:rsidR="000B6993">
        <w:rPr>
          <w:rFonts w:ascii="Times New Roman" w:hAnsi="Times New Roman"/>
          <w:sz w:val="28"/>
          <w:szCs w:val="28"/>
        </w:rPr>
        <w:t xml:space="preserve">турного подразделения) </w:t>
      </w:r>
      <w:r w:rsidR="00517A4C">
        <w:rPr>
          <w:rFonts w:ascii="Times New Roman" w:hAnsi="Times New Roman"/>
          <w:sz w:val="28"/>
          <w:szCs w:val="28"/>
        </w:rPr>
        <w:t>в следующих случаях:</w:t>
      </w:r>
    </w:p>
    <w:p w:rsidR="00517A4C" w:rsidRDefault="00517A4C" w:rsidP="00517A4C">
      <w:pPr>
        <w:tabs>
          <w:tab w:val="left" w:pos="1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расторжении трудового договора с наставником;</w:t>
      </w:r>
    </w:p>
    <w:p w:rsidR="00517A4C" w:rsidRDefault="00517A4C" w:rsidP="00517A4C">
      <w:pPr>
        <w:widowControl/>
        <w:tabs>
          <w:tab w:val="left" w:pos="10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переводе наставника или муниципального служащего на иную должность муниципальной службы;</w:t>
      </w:r>
    </w:p>
    <w:p w:rsidR="00517A4C" w:rsidRDefault="00517A4C" w:rsidP="00517A4C">
      <w:pPr>
        <w:widowControl/>
        <w:tabs>
          <w:tab w:val="left" w:pos="10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иным основаниям при наличии обстоятельств, препятствующих осуществлению процесса наставничества в отношении муниципального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жащего, в том числе невозможность установления межличностных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отношений, привлечение наставника к дисциплинарной ответственности,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сутствие на службе наставника в течение более одного месяца в связи с его временной нетрудоспособностью или нахождением в отпуске.</w:t>
      </w:r>
    </w:p>
    <w:p w:rsidR="00517A4C" w:rsidRDefault="00517A4C" w:rsidP="00517A4C">
      <w:pPr>
        <w:tabs>
          <w:tab w:val="left" w:pos="10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установленная продолжительность наставничества не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няется.</w:t>
      </w:r>
    </w:p>
    <w:p w:rsidR="00517A4C" w:rsidRDefault="00517A4C" w:rsidP="00517A4C">
      <w:pPr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 Права и обязанности участников наставничества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40507B" w:rsidP="00517A4C">
      <w:pPr>
        <w:tabs>
          <w:tab w:val="left" w:pos="98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17A4C">
        <w:rPr>
          <w:rFonts w:ascii="Times New Roman" w:hAnsi="Times New Roman"/>
          <w:sz w:val="28"/>
          <w:szCs w:val="28"/>
        </w:rPr>
        <w:t>. Наставник имеет право:</w:t>
      </w:r>
    </w:p>
    <w:p w:rsidR="00517A4C" w:rsidRDefault="00517A4C" w:rsidP="00517A4C">
      <w:pPr>
        <w:widowControl/>
        <w:tabs>
          <w:tab w:val="left" w:pos="11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участвовать в обсуждении вопросов, связанных со служебной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тельностью муниципального служащего, вносить предложения Главе округа (руководителю структурного подразделения) о его поощрении, применении к нему мер дисциплинарного воздействия;</w:t>
      </w:r>
    </w:p>
    <w:p w:rsidR="00517A4C" w:rsidRDefault="002F4739" w:rsidP="00517A4C">
      <w:pPr>
        <w:widowControl/>
        <w:tabs>
          <w:tab w:val="left" w:pos="11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направлять Главе округа </w:t>
      </w:r>
      <w:r w:rsidR="00517A4C">
        <w:rPr>
          <w:rFonts w:ascii="Times New Roman" w:hAnsi="Times New Roman"/>
          <w:sz w:val="28"/>
          <w:szCs w:val="28"/>
        </w:rPr>
        <w:t>(руководителю структурного подраздел</w:t>
      </w:r>
      <w:r w:rsidR="00517A4C">
        <w:rPr>
          <w:rFonts w:ascii="Times New Roman" w:hAnsi="Times New Roman"/>
          <w:sz w:val="28"/>
          <w:szCs w:val="28"/>
        </w:rPr>
        <w:t>е</w:t>
      </w:r>
      <w:r w:rsidR="00517A4C">
        <w:rPr>
          <w:rFonts w:ascii="Times New Roman" w:hAnsi="Times New Roman"/>
          <w:sz w:val="28"/>
          <w:szCs w:val="28"/>
        </w:rPr>
        <w:t>ния) служебную записку по вопросу сложения с него обязанностей наставн</w:t>
      </w:r>
      <w:r w:rsidR="00517A4C">
        <w:rPr>
          <w:rFonts w:ascii="Times New Roman" w:hAnsi="Times New Roman"/>
          <w:sz w:val="28"/>
          <w:szCs w:val="28"/>
        </w:rPr>
        <w:t>и</w:t>
      </w:r>
      <w:r w:rsidR="00517A4C">
        <w:rPr>
          <w:rFonts w:ascii="Times New Roman" w:hAnsi="Times New Roman"/>
          <w:sz w:val="28"/>
          <w:szCs w:val="28"/>
        </w:rPr>
        <w:t>ка в отношении муниципального служащего.</w:t>
      </w:r>
    </w:p>
    <w:p w:rsidR="00517A4C" w:rsidRDefault="00517A4C" w:rsidP="00517A4C">
      <w:pPr>
        <w:tabs>
          <w:tab w:val="left" w:pos="1138"/>
        </w:tabs>
        <w:ind w:firstLine="709"/>
        <w:rPr>
          <w:rFonts w:ascii="Times New Roman" w:hAnsi="Times New Roman"/>
          <w:sz w:val="28"/>
          <w:szCs w:val="28"/>
        </w:rPr>
      </w:pPr>
    </w:p>
    <w:p w:rsidR="00517A4C" w:rsidRDefault="00517A4C" w:rsidP="00C6284C">
      <w:pPr>
        <w:tabs>
          <w:tab w:val="left" w:pos="113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50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Муниципальный служащий имеет право:</w:t>
      </w:r>
    </w:p>
    <w:p w:rsidR="00517A4C" w:rsidRDefault="00517A4C" w:rsidP="00517A4C">
      <w:pPr>
        <w:widowControl/>
        <w:tabs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пользоваться имеющейся в администрации нормативно-правовой, учебно-методической и иной документацией по вопросам служебной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тельности;</w:t>
      </w:r>
    </w:p>
    <w:p w:rsidR="00517A4C" w:rsidRDefault="00517A4C" w:rsidP="00517A4C">
      <w:pPr>
        <w:widowControl/>
        <w:tabs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индивидуальном порядке обращаться к наставнику за помощью по вопросам, связанным со служебной деятельностью;</w:t>
      </w:r>
    </w:p>
    <w:p w:rsidR="00517A4C" w:rsidRDefault="00517A4C" w:rsidP="00517A4C">
      <w:pPr>
        <w:widowControl/>
        <w:tabs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невозможности установить межличностные взаимоотношения с наставником, направить Главе округа (руководителю структурного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ления) служебную записку по вопросу замены наставника.</w:t>
      </w:r>
    </w:p>
    <w:p w:rsidR="00517A4C" w:rsidRDefault="00517A4C" w:rsidP="00517A4C">
      <w:pPr>
        <w:tabs>
          <w:tab w:val="left" w:pos="113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050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Наставник обязан: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наставничества; 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оказывать методическую и практическую помощь муниципальному  служащему в приобретении навыков для качественного и своевременного выполнения обязанностей по замещаемой должности муниципальной слу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бы,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деятельностью, своевременно выявлять допущенные ошибки и недостатки в работе, принимать меры к их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нию;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развивать положительные качества у муниципального служащего, направленные на соблюдение требований к служебному поведению,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кать к участию в общественной жизни коллектива, содействовать развитию профессионального уровня, формировать ответственное отношение к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жебной деятельности, а также внимательное отношение к своим коллегам;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передавать накопленный опыт профессионального мастерства,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 наиболее рациональным и передовым методам работы;</w:t>
      </w:r>
    </w:p>
    <w:p w:rsidR="00517A4C" w:rsidRDefault="00517A4C" w:rsidP="00517A4C">
      <w:pPr>
        <w:tabs>
          <w:tab w:val="left" w:pos="13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разработать для муниципального служащего индивидуальный план </w:t>
      </w:r>
      <w:proofErr w:type="gramStart"/>
      <w:r>
        <w:rPr>
          <w:rFonts w:ascii="Times New Roman" w:hAnsi="Times New Roman"/>
          <w:sz w:val="28"/>
          <w:szCs w:val="28"/>
        </w:rPr>
        <w:t>обучения по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Положению;</w:t>
      </w:r>
    </w:p>
    <w:p w:rsidR="00517A4C" w:rsidRDefault="00517A4C" w:rsidP="00517A4C">
      <w:pPr>
        <w:tabs>
          <w:tab w:val="left" w:pos="12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результатам наставничества представить Главе округа (руковод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структурного подразделения) отзыв о выполнении индивидуального плана обучения, о деловых каче</w:t>
      </w:r>
      <w:r w:rsidR="005E42CC">
        <w:rPr>
          <w:rFonts w:ascii="Times New Roman" w:hAnsi="Times New Roman"/>
          <w:sz w:val="28"/>
          <w:szCs w:val="28"/>
        </w:rPr>
        <w:t xml:space="preserve">ствах муниципального служащего </w:t>
      </w:r>
      <w:r>
        <w:rPr>
          <w:rFonts w:ascii="Times New Roman" w:hAnsi="Times New Roman"/>
          <w:sz w:val="28"/>
          <w:szCs w:val="28"/>
        </w:rPr>
        <w:t>и его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товности к самостоятельному выполнению служебных обязанностей (далее – отзыв) по форме согласно приложению 2 к настоящему Положению.</w:t>
      </w:r>
    </w:p>
    <w:p w:rsidR="00517A4C" w:rsidRDefault="00517A4C" w:rsidP="00517A4C">
      <w:pPr>
        <w:tabs>
          <w:tab w:val="left" w:pos="12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составляется с учётом критериев оценки эффективности наста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ничества,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17A4C" w:rsidRDefault="00517A4C" w:rsidP="00517A4C">
      <w:pPr>
        <w:tabs>
          <w:tab w:val="left" w:pos="1267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50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Муниципальный служащий обязан:</w:t>
      </w:r>
    </w:p>
    <w:p w:rsidR="00517A4C" w:rsidRDefault="00517A4C" w:rsidP="00517A4C">
      <w:pPr>
        <w:tabs>
          <w:tab w:val="left" w:pos="10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выполнять должностные обязанности по замещаемой должности;</w:t>
      </w:r>
    </w:p>
    <w:p w:rsidR="00517A4C" w:rsidRDefault="00517A4C" w:rsidP="00517A4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соблюдать правила внутреннего трудового распорядка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страции;</w:t>
      </w:r>
    </w:p>
    <w:p w:rsidR="00517A4C" w:rsidRDefault="00517A4C" w:rsidP="00517A4C">
      <w:pPr>
        <w:tabs>
          <w:tab w:val="left" w:pos="13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повышать уровень профессиональных знаний, навыков и умений, необходимых для выполнения его должностных обязанностей;</w:t>
      </w:r>
    </w:p>
    <w:p w:rsidR="00517A4C" w:rsidRDefault="00517A4C" w:rsidP="00517A4C">
      <w:pPr>
        <w:tabs>
          <w:tab w:val="left" w:pos="13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выполнять мероприятия, предусмотренные индивидуальным планом обучения, а также поручения наставника в рамках исполнения своих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ностных обязанностей.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IV. Руководство и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организацией наставничества</w:t>
      </w:r>
    </w:p>
    <w:p w:rsidR="00517A4C" w:rsidRDefault="00517A4C" w:rsidP="00517A4C">
      <w:pPr>
        <w:rPr>
          <w:rFonts w:ascii="Times New Roman" w:hAnsi="Times New Roman"/>
          <w:b/>
          <w:bCs/>
          <w:sz w:val="28"/>
          <w:szCs w:val="28"/>
        </w:rPr>
      </w:pPr>
    </w:p>
    <w:p w:rsidR="00517A4C" w:rsidRDefault="0040507B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17A4C">
        <w:rPr>
          <w:rFonts w:ascii="Times New Roman" w:hAnsi="Times New Roman"/>
          <w:sz w:val="28"/>
          <w:szCs w:val="28"/>
        </w:rPr>
        <w:t>. Координация деятельности наставников осуществляется управл</w:t>
      </w:r>
      <w:r w:rsidR="00517A4C">
        <w:rPr>
          <w:rFonts w:ascii="Times New Roman" w:hAnsi="Times New Roman"/>
          <w:sz w:val="28"/>
          <w:szCs w:val="28"/>
        </w:rPr>
        <w:t>я</w:t>
      </w:r>
      <w:r w:rsidR="00517A4C">
        <w:rPr>
          <w:rFonts w:ascii="Times New Roman" w:hAnsi="Times New Roman"/>
          <w:sz w:val="28"/>
          <w:szCs w:val="28"/>
        </w:rPr>
        <w:t>ющим делами администрации (руководителем структурного подразделения), который обязан:</w:t>
      </w:r>
    </w:p>
    <w:p w:rsidR="00517A4C" w:rsidRDefault="0040507B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17A4C">
        <w:rPr>
          <w:rFonts w:ascii="Times New Roman" w:hAnsi="Times New Roman"/>
          <w:sz w:val="28"/>
          <w:szCs w:val="28"/>
        </w:rPr>
        <w:t>создать необходимые условия для организации совместной работы наставника и обучаемого муниципального служащего;</w:t>
      </w:r>
    </w:p>
    <w:p w:rsidR="00517A4C" w:rsidRDefault="0040507B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17A4C">
        <w:rPr>
          <w:rFonts w:ascii="Times New Roman" w:hAnsi="Times New Roman"/>
          <w:sz w:val="28"/>
          <w:szCs w:val="28"/>
        </w:rPr>
        <w:t>оказать методическую и практическую помощь в составлении инд</w:t>
      </w:r>
      <w:r w:rsidR="00517A4C">
        <w:rPr>
          <w:rFonts w:ascii="Times New Roman" w:hAnsi="Times New Roman"/>
          <w:sz w:val="28"/>
          <w:szCs w:val="28"/>
        </w:rPr>
        <w:t>и</w:t>
      </w:r>
      <w:r w:rsidR="00517A4C">
        <w:rPr>
          <w:rFonts w:ascii="Times New Roman" w:hAnsi="Times New Roman"/>
          <w:sz w:val="28"/>
          <w:szCs w:val="28"/>
        </w:rPr>
        <w:t xml:space="preserve">видуальных планов обучения, осуществлять общий </w:t>
      </w:r>
      <w:proofErr w:type="gramStart"/>
      <w:r w:rsidR="00517A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7A4C">
        <w:rPr>
          <w:rFonts w:ascii="Times New Roman" w:hAnsi="Times New Roman"/>
          <w:sz w:val="28"/>
          <w:szCs w:val="28"/>
        </w:rPr>
        <w:t xml:space="preserve"> их выполн</w:t>
      </w:r>
      <w:r w:rsidR="00517A4C">
        <w:rPr>
          <w:rFonts w:ascii="Times New Roman" w:hAnsi="Times New Roman"/>
          <w:sz w:val="28"/>
          <w:szCs w:val="28"/>
        </w:rPr>
        <w:t>е</w:t>
      </w:r>
      <w:r w:rsidR="00517A4C">
        <w:rPr>
          <w:rFonts w:ascii="Times New Roman" w:hAnsi="Times New Roman"/>
          <w:sz w:val="28"/>
          <w:szCs w:val="28"/>
        </w:rPr>
        <w:lastRenderedPageBreak/>
        <w:t>нием.</w:t>
      </w:r>
    </w:p>
    <w:p w:rsidR="00517A4C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Default="0040507B" w:rsidP="00517A4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17A4C">
        <w:rPr>
          <w:rFonts w:ascii="Times New Roman" w:hAnsi="Times New Roman"/>
          <w:sz w:val="28"/>
          <w:szCs w:val="28"/>
        </w:rPr>
        <w:t>. Управляющий делами администрации (руководитель структурного подразделения) вправе:</w:t>
      </w: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проводить анкетирование муниципальных служащих с целью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эффективности работы наставников с ними;</w:t>
      </w: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проводить в отношении муниципальных служащих оценочные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с целью выявления их профессионально важных качеств и проверки приобретенных ими знаний и навыков.</w:t>
      </w:r>
    </w:p>
    <w:p w:rsidR="00517A4C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Pr="003F5046" w:rsidRDefault="0040507B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17A4C">
        <w:rPr>
          <w:rFonts w:ascii="Times New Roman" w:hAnsi="Times New Roman"/>
          <w:sz w:val="28"/>
          <w:szCs w:val="28"/>
        </w:rPr>
        <w:t>. Не позднее пяти рабочих дней со дня завершения периода ос</w:t>
      </w:r>
      <w:r w:rsidR="00517A4C">
        <w:rPr>
          <w:rFonts w:ascii="Times New Roman" w:hAnsi="Times New Roman"/>
          <w:sz w:val="28"/>
          <w:szCs w:val="28"/>
        </w:rPr>
        <w:t>у</w:t>
      </w:r>
      <w:r w:rsidR="00517A4C">
        <w:rPr>
          <w:rFonts w:ascii="Times New Roman" w:hAnsi="Times New Roman"/>
          <w:sz w:val="28"/>
          <w:szCs w:val="28"/>
        </w:rPr>
        <w:t xml:space="preserve">ществления наставничества документы, указанные </w:t>
      </w:r>
      <w:r w:rsidR="00517A4C" w:rsidRPr="003F5046">
        <w:rPr>
          <w:rFonts w:ascii="Times New Roman" w:hAnsi="Times New Roman"/>
          <w:sz w:val="28"/>
          <w:szCs w:val="28"/>
        </w:rPr>
        <w:t xml:space="preserve">в </w:t>
      </w:r>
      <w:hyperlink r:id="rId11" w:history="1">
        <w:r w:rsidR="00517A4C" w:rsidRPr="003F504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приложениях 1</w:t>
        </w:r>
      </w:hyperlink>
      <w:r w:rsidR="00517A4C" w:rsidRPr="003F5046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517A4C" w:rsidRPr="003F504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517A4C" w:rsidRPr="003F5046">
        <w:rPr>
          <w:rFonts w:ascii="Times New Roman" w:hAnsi="Times New Roman"/>
          <w:sz w:val="28"/>
          <w:szCs w:val="28"/>
        </w:rPr>
        <w:t xml:space="preserve"> к настоящему Положению, представляются наставником Главе округа (рук</w:t>
      </w:r>
      <w:r w:rsidR="00517A4C" w:rsidRPr="003F5046">
        <w:rPr>
          <w:rFonts w:ascii="Times New Roman" w:hAnsi="Times New Roman"/>
          <w:sz w:val="28"/>
          <w:szCs w:val="28"/>
        </w:rPr>
        <w:t>о</w:t>
      </w:r>
      <w:r w:rsidR="00517A4C" w:rsidRPr="003F5046">
        <w:rPr>
          <w:rFonts w:ascii="Times New Roman" w:hAnsi="Times New Roman"/>
          <w:sz w:val="28"/>
          <w:szCs w:val="28"/>
        </w:rPr>
        <w:t>водителю структурного подразделения).</w:t>
      </w:r>
    </w:p>
    <w:p w:rsidR="00517A4C" w:rsidRPr="003F5046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Pr="003F5046" w:rsidRDefault="0040507B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17A4C" w:rsidRPr="003F5046">
        <w:rPr>
          <w:rFonts w:ascii="Times New Roman" w:hAnsi="Times New Roman"/>
          <w:sz w:val="28"/>
          <w:szCs w:val="28"/>
        </w:rPr>
        <w:t>. Не позднее десяти рабочих дней со дня завершения периода ос</w:t>
      </w:r>
      <w:r w:rsidR="00517A4C" w:rsidRPr="003F5046">
        <w:rPr>
          <w:rFonts w:ascii="Times New Roman" w:hAnsi="Times New Roman"/>
          <w:sz w:val="28"/>
          <w:szCs w:val="28"/>
        </w:rPr>
        <w:t>у</w:t>
      </w:r>
      <w:r w:rsidR="00517A4C" w:rsidRPr="003F5046">
        <w:rPr>
          <w:rFonts w:ascii="Times New Roman" w:hAnsi="Times New Roman"/>
          <w:sz w:val="28"/>
          <w:szCs w:val="28"/>
        </w:rPr>
        <w:t>ществления наставничества Глава округа (руководитель структурного по</w:t>
      </w:r>
      <w:r w:rsidR="00517A4C" w:rsidRPr="003F5046">
        <w:rPr>
          <w:rFonts w:ascii="Times New Roman" w:hAnsi="Times New Roman"/>
          <w:sz w:val="28"/>
          <w:szCs w:val="28"/>
        </w:rPr>
        <w:t>д</w:t>
      </w:r>
      <w:r w:rsidR="00517A4C" w:rsidRPr="003F5046">
        <w:rPr>
          <w:rFonts w:ascii="Times New Roman" w:hAnsi="Times New Roman"/>
          <w:sz w:val="28"/>
          <w:szCs w:val="28"/>
        </w:rPr>
        <w:t>разделения):</w:t>
      </w:r>
    </w:p>
    <w:p w:rsidR="00517A4C" w:rsidRPr="003F5046" w:rsidRDefault="006875DF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17A4C" w:rsidRPr="003F5046">
        <w:rPr>
          <w:rFonts w:ascii="Times New Roman" w:hAnsi="Times New Roman"/>
          <w:sz w:val="28"/>
          <w:szCs w:val="28"/>
        </w:rPr>
        <w:t>заслушивает отчеты наставников;</w:t>
      </w:r>
    </w:p>
    <w:p w:rsidR="00517A4C" w:rsidRPr="003F5046" w:rsidRDefault="006875DF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17A4C" w:rsidRPr="003F5046">
        <w:rPr>
          <w:rFonts w:ascii="Times New Roman" w:hAnsi="Times New Roman"/>
          <w:sz w:val="28"/>
          <w:szCs w:val="28"/>
        </w:rPr>
        <w:t xml:space="preserve">анализирует результаты работы наставников по достижению задач, установленных </w:t>
      </w:r>
      <w:hyperlink r:id="rId13" w:history="1">
        <w:r w:rsidR="00517A4C" w:rsidRPr="003F504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="00517A4C" w:rsidRPr="003F504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17A4C" w:rsidRPr="003F5046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6875DF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17A4C">
        <w:rPr>
          <w:rFonts w:ascii="Times New Roman" w:hAnsi="Times New Roman"/>
          <w:sz w:val="28"/>
          <w:szCs w:val="28"/>
        </w:rPr>
        <w:t>. Выполнение функций наставника учитывается при прохождении им аттестации, включении его в кадровый резерв, назначении его на вышесто</w:t>
      </w:r>
      <w:r w:rsidR="00517A4C">
        <w:rPr>
          <w:rFonts w:ascii="Times New Roman" w:hAnsi="Times New Roman"/>
          <w:sz w:val="28"/>
          <w:szCs w:val="28"/>
        </w:rPr>
        <w:t>я</w:t>
      </w:r>
      <w:r w:rsidR="00517A4C">
        <w:rPr>
          <w:rFonts w:ascii="Times New Roman" w:hAnsi="Times New Roman"/>
          <w:sz w:val="28"/>
          <w:szCs w:val="28"/>
        </w:rPr>
        <w:t>щую должность.</w:t>
      </w:r>
    </w:p>
    <w:p w:rsidR="00517A4C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V. Критерии оценки эффективности наставничества</w:t>
      </w:r>
    </w:p>
    <w:p w:rsidR="00517A4C" w:rsidRDefault="00517A4C" w:rsidP="00517A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517A4C">
      <w:pPr>
        <w:tabs>
          <w:tab w:val="left" w:pos="11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875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К критериям оценки эффективности наставничества относятся:</w:t>
      </w:r>
    </w:p>
    <w:p w:rsidR="00517A4C" w:rsidRDefault="00517A4C" w:rsidP="00517A4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эффективность выполнения муниципальным служащим своих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ностных обязанностей, оцениваемая на основании показателей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результативности профессиональной служебной деятельности,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новленных должностной инструкцией;</w:t>
      </w:r>
    </w:p>
    <w:p w:rsidR="00517A4C" w:rsidRDefault="00517A4C" w:rsidP="00517A4C">
      <w:pPr>
        <w:tabs>
          <w:tab w:val="left" w:pos="12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самостоятельность муниципального служащего при выполнении им должностных обязанностей и принятии решений в пределах своих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чий;</w:t>
      </w:r>
    </w:p>
    <w:p w:rsidR="00517A4C" w:rsidRDefault="00517A4C" w:rsidP="00517A4C">
      <w:pPr>
        <w:tabs>
          <w:tab w:val="left" w:pos="1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участие муниципального служащего в разработке проектов правовых актов, проектов управленческих и иных решений в соответствии с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инструкцией;</w:t>
      </w:r>
    </w:p>
    <w:p w:rsidR="00517A4C" w:rsidRDefault="00517A4C" w:rsidP="00517A4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соблюдение муниципальным служащим Правил внутреннего труд</w:t>
      </w:r>
      <w:r>
        <w:rPr>
          <w:rFonts w:ascii="Times New Roman" w:hAnsi="Times New Roman"/>
          <w:sz w:val="28"/>
          <w:szCs w:val="28"/>
        </w:rPr>
        <w:t>о</w:t>
      </w:r>
      <w:r w:rsidR="00CB31F4">
        <w:rPr>
          <w:rFonts w:ascii="Times New Roman" w:hAnsi="Times New Roman"/>
          <w:sz w:val="28"/>
          <w:szCs w:val="28"/>
        </w:rPr>
        <w:t xml:space="preserve">вого распорядка и иных правовых </w:t>
      </w:r>
      <w:r>
        <w:rPr>
          <w:rFonts w:ascii="Times New Roman" w:hAnsi="Times New Roman"/>
          <w:sz w:val="28"/>
          <w:szCs w:val="28"/>
        </w:rPr>
        <w:t>актов администрации.</w:t>
      </w:r>
    </w:p>
    <w:p w:rsidR="00517A4C" w:rsidRDefault="00517A4C" w:rsidP="00517A4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CD5" w:rsidRDefault="00EF4CD5" w:rsidP="00EF4CD5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F4CD5" w:rsidRDefault="00EF4CD5" w:rsidP="00EF4CD5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F4CD5" w:rsidRDefault="00EF4CD5" w:rsidP="00EF4CD5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17A4C" w:rsidRDefault="00517A4C" w:rsidP="00EF4CD5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sz w:val="28"/>
          <w:szCs w:val="28"/>
        </w:rPr>
        <w:t>. Завершение наставничества</w:t>
      </w:r>
    </w:p>
    <w:p w:rsidR="00517A4C" w:rsidRDefault="00517A4C" w:rsidP="00517A4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6875DF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17A4C">
        <w:rPr>
          <w:rFonts w:ascii="Times New Roman" w:hAnsi="Times New Roman"/>
          <w:sz w:val="28"/>
          <w:szCs w:val="28"/>
        </w:rPr>
        <w:t>. Не менее чем за 14 календарных дней до завершения наставнич</w:t>
      </w:r>
      <w:r w:rsidR="00517A4C">
        <w:rPr>
          <w:rFonts w:ascii="Times New Roman" w:hAnsi="Times New Roman"/>
          <w:sz w:val="28"/>
          <w:szCs w:val="28"/>
        </w:rPr>
        <w:t>е</w:t>
      </w:r>
      <w:r w:rsidR="00517A4C">
        <w:rPr>
          <w:rFonts w:ascii="Times New Roman" w:hAnsi="Times New Roman"/>
          <w:sz w:val="28"/>
          <w:szCs w:val="28"/>
        </w:rPr>
        <w:t>ства наставник составляет отзыв о выполнении индивидуального плана об</w:t>
      </w:r>
      <w:r w:rsidR="00517A4C">
        <w:rPr>
          <w:rFonts w:ascii="Times New Roman" w:hAnsi="Times New Roman"/>
          <w:sz w:val="28"/>
          <w:szCs w:val="28"/>
        </w:rPr>
        <w:t>у</w:t>
      </w:r>
      <w:r w:rsidR="00517A4C">
        <w:rPr>
          <w:rFonts w:ascii="Times New Roman" w:hAnsi="Times New Roman"/>
          <w:sz w:val="28"/>
          <w:szCs w:val="28"/>
        </w:rPr>
        <w:t>чения согласно приложению 2 к настоящему Положению. При необходим</w:t>
      </w:r>
      <w:r w:rsidR="00517A4C">
        <w:rPr>
          <w:rFonts w:ascii="Times New Roman" w:hAnsi="Times New Roman"/>
          <w:sz w:val="28"/>
          <w:szCs w:val="28"/>
        </w:rPr>
        <w:t>о</w:t>
      </w:r>
      <w:r w:rsidR="00517A4C">
        <w:rPr>
          <w:rFonts w:ascii="Times New Roman" w:hAnsi="Times New Roman"/>
          <w:sz w:val="28"/>
          <w:szCs w:val="28"/>
        </w:rPr>
        <w:t>сти муниципальному служащему даются конкретные рекомендации по дал</w:t>
      </w:r>
      <w:r w:rsidR="00517A4C">
        <w:rPr>
          <w:rFonts w:ascii="Times New Roman" w:hAnsi="Times New Roman"/>
          <w:sz w:val="28"/>
          <w:szCs w:val="28"/>
        </w:rPr>
        <w:t>ь</w:t>
      </w:r>
      <w:r w:rsidR="00517A4C">
        <w:rPr>
          <w:rFonts w:ascii="Times New Roman" w:hAnsi="Times New Roman"/>
          <w:sz w:val="28"/>
          <w:szCs w:val="28"/>
        </w:rPr>
        <w:t>нейшему повышению его профессионального уровня.</w:t>
      </w:r>
    </w:p>
    <w:p w:rsidR="00B42261" w:rsidRDefault="00B42261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6875DF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17A4C">
        <w:rPr>
          <w:rFonts w:ascii="Times New Roman" w:hAnsi="Times New Roman"/>
          <w:sz w:val="28"/>
          <w:szCs w:val="28"/>
        </w:rPr>
        <w:t>. С отзывом по результатам выполнения плана наставничества мун</w:t>
      </w:r>
      <w:r w:rsidR="00517A4C">
        <w:rPr>
          <w:rFonts w:ascii="Times New Roman" w:hAnsi="Times New Roman"/>
          <w:sz w:val="28"/>
          <w:szCs w:val="28"/>
        </w:rPr>
        <w:t>и</w:t>
      </w:r>
      <w:r w:rsidR="00517A4C">
        <w:rPr>
          <w:rFonts w:ascii="Times New Roman" w:hAnsi="Times New Roman"/>
          <w:sz w:val="28"/>
          <w:szCs w:val="28"/>
        </w:rPr>
        <w:t>ципальный служащий должен быть ознакомлен не менее чем за 7 календа</w:t>
      </w:r>
      <w:r w:rsidR="00517A4C">
        <w:rPr>
          <w:rFonts w:ascii="Times New Roman" w:hAnsi="Times New Roman"/>
          <w:sz w:val="28"/>
          <w:szCs w:val="28"/>
        </w:rPr>
        <w:t>р</w:t>
      </w:r>
      <w:r w:rsidR="00517A4C">
        <w:rPr>
          <w:rFonts w:ascii="Times New Roman" w:hAnsi="Times New Roman"/>
          <w:sz w:val="28"/>
          <w:szCs w:val="28"/>
        </w:rPr>
        <w:t>ных дней до завершения наставничества.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75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случае успешного освоения муниципальным служащим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знаний и получения навыков в соответствии с индивидуальным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обучения, по ходатайству наставника, наставничество завершается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срочно на основании решения Главы округа (руководителя структурного подразделения).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6875DF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17A4C">
        <w:rPr>
          <w:rFonts w:ascii="Times New Roman" w:hAnsi="Times New Roman"/>
          <w:sz w:val="28"/>
          <w:szCs w:val="28"/>
        </w:rPr>
        <w:t>. Утвержденный отзыв передается в отдел кадров и муниципальной службы администрации (специалисту структурного подразделения, отве</w:t>
      </w:r>
      <w:r w:rsidR="00517A4C">
        <w:rPr>
          <w:rFonts w:ascii="Times New Roman" w:hAnsi="Times New Roman"/>
          <w:sz w:val="28"/>
          <w:szCs w:val="28"/>
        </w:rPr>
        <w:t>т</w:t>
      </w:r>
      <w:r w:rsidR="00517A4C">
        <w:rPr>
          <w:rFonts w:ascii="Times New Roman" w:hAnsi="Times New Roman"/>
          <w:sz w:val="28"/>
          <w:szCs w:val="28"/>
        </w:rPr>
        <w:t>ственному за ведение кадровой работы).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обучения и отзыв хранятся в личном деле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служащего.</w:t>
      </w:r>
    </w:p>
    <w:p w:rsidR="00407031" w:rsidRDefault="00407031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031" w:rsidRDefault="00407031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031" w:rsidRDefault="00407031" w:rsidP="00407031">
      <w:pPr>
        <w:tabs>
          <w:tab w:val="left" w:pos="0"/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:rsidR="00407031" w:rsidRDefault="00407031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BFC" w:rsidRDefault="00172BFC" w:rsidP="00E52044">
      <w:pPr>
        <w:tabs>
          <w:tab w:val="left" w:pos="1219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172BFC" w:rsidRDefault="00172BFC" w:rsidP="00E52044">
      <w:pPr>
        <w:tabs>
          <w:tab w:val="left" w:pos="1219"/>
        </w:tabs>
        <w:spacing w:line="240" w:lineRule="exact"/>
        <w:rPr>
          <w:rFonts w:ascii="Times New Roman" w:hAnsi="Times New Roman"/>
          <w:sz w:val="28"/>
          <w:szCs w:val="28"/>
        </w:rPr>
        <w:sectPr w:rsidR="00172BFC" w:rsidSect="00E77AA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17A4C" w:rsidRDefault="00B95847" w:rsidP="009D1795">
      <w:pPr>
        <w:tabs>
          <w:tab w:val="left" w:pos="1219"/>
        </w:tabs>
        <w:spacing w:line="240" w:lineRule="exact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oval id="_x0000_s1029" style="position:absolute;left:0;text-align:left;margin-left:439.25pt;margin-top:-46.15pt;width:53.25pt;height:35.25pt;z-index:251661312" fillcolor="white [3212]" strokecolor="white [3212]"/>
        </w:pict>
      </w:r>
      <w:r w:rsidR="00517A4C">
        <w:rPr>
          <w:rFonts w:ascii="Times New Roman" w:hAnsi="Times New Roman"/>
          <w:sz w:val="28"/>
          <w:szCs w:val="28"/>
        </w:rPr>
        <w:t>Приложение 1</w:t>
      </w:r>
    </w:p>
    <w:p w:rsidR="00517A4C" w:rsidRDefault="00517A4C" w:rsidP="00517A4C">
      <w:pPr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9D1795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17A4C" w:rsidRDefault="00517A4C" w:rsidP="009D1795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Георгиевского </w:t>
      </w:r>
      <w:r w:rsidR="00E520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Глава округа или должность руководителя структурного подразделения)</w:t>
      </w:r>
    </w:p>
    <w:p w:rsidR="00517A4C" w:rsidRDefault="00517A4C" w:rsidP="00517A4C">
      <w:pPr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 20__ г.</w:t>
      </w: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план обучения</w:t>
      </w: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7A4C" w:rsidRDefault="00517A4C" w:rsidP="00517A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муниципального  служащего)</w:t>
      </w: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17A4C" w:rsidRDefault="00517A4C" w:rsidP="00517A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 и структурного подразделения)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обучения _______________________________________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816"/>
        <w:gridCol w:w="1256"/>
        <w:gridCol w:w="1933"/>
      </w:tblGrid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содержание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му</w:t>
            </w:r>
            <w:r w:rsidR="000D7909">
              <w:rPr>
                <w:rFonts w:ascii="Times New Roman" w:hAnsi="Times New Roman"/>
                <w:sz w:val="24"/>
                <w:szCs w:val="24"/>
              </w:rPr>
              <w:t>н</w:t>
            </w:r>
            <w:r w:rsidR="000D7909">
              <w:rPr>
                <w:rFonts w:ascii="Times New Roman" w:hAnsi="Times New Roman"/>
                <w:sz w:val="24"/>
                <w:szCs w:val="24"/>
              </w:rPr>
              <w:t>и</w:t>
            </w:r>
            <w:r w:rsidR="000D7909">
              <w:rPr>
                <w:rFonts w:ascii="Times New Roman" w:hAnsi="Times New Roman"/>
                <w:sz w:val="24"/>
                <w:szCs w:val="24"/>
              </w:rPr>
              <w:t>ципального слу</w:t>
            </w:r>
            <w:r>
              <w:rPr>
                <w:rFonts w:ascii="Times New Roman" w:hAnsi="Times New Roman"/>
                <w:sz w:val="24"/>
                <w:szCs w:val="24"/>
              </w:rPr>
              <w:t>жащего</w:t>
            </w: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 w:rsidP="00E52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структурой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Георгиевского </w:t>
            </w:r>
            <w:r w:rsidR="00172BF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Ставропольского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rPr>
          <w:trHeight w:val="1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0D7909" w:rsidP="00172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правовыми </w:t>
            </w:r>
            <w:r w:rsidR="00517A4C">
              <w:rPr>
                <w:rFonts w:ascii="Times New Roman" w:hAnsi="Times New Roman"/>
                <w:sz w:val="24"/>
                <w:szCs w:val="24"/>
              </w:rPr>
              <w:t xml:space="preserve">актами, регламентирующими деятельность администрации Георгиевского </w:t>
            </w:r>
            <w:r w:rsidR="00172BF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517A4C">
              <w:rPr>
                <w:rFonts w:ascii="Times New Roman" w:hAnsi="Times New Roman"/>
                <w:sz w:val="24"/>
                <w:szCs w:val="24"/>
              </w:rPr>
              <w:t>округа Ставропол</w:t>
            </w:r>
            <w:r w:rsidR="00517A4C">
              <w:rPr>
                <w:rFonts w:ascii="Times New Roman" w:hAnsi="Times New Roman"/>
                <w:sz w:val="24"/>
                <w:szCs w:val="24"/>
              </w:rPr>
              <w:t>ь</w:t>
            </w:r>
            <w:r w:rsidR="00517A4C">
              <w:rPr>
                <w:rFonts w:ascii="Times New Roman" w:hAnsi="Times New Roman"/>
                <w:sz w:val="24"/>
                <w:szCs w:val="24"/>
              </w:rPr>
              <w:t>ского края (в том числе с должностной инструкцией,   положением об отделе и т.д.)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 w:rsidP="00172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документооборотом, организацией работы с документами в администрации Георгиевск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172BFC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круга Ставропольского края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программных продуктов, используемых в служебной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 w:rsidP="00172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проектов муниципальных правовых актов администрации Георгиевского </w:t>
            </w:r>
            <w:r w:rsidR="00172BFC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га Ставропольского края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профессионально-этических принципов и правил служебного поведения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навыков муниципального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план разработал наставник:                                                     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(должность, Ф.И.О.)                                                                          </w:t>
      </w:r>
      <w:r w:rsidR="00F35BE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(подпись)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«____»___________________20___г. 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служащий: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(должность, Ф.И.О.)                                                                    </w:t>
      </w:r>
      <w:r w:rsidR="00F35BE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 (подпись)                  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«____»___________________20___г.</w:t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72BFC" w:rsidRDefault="00172BFC" w:rsidP="00517A4C">
      <w:pPr>
        <w:spacing w:line="240" w:lineRule="exact"/>
        <w:rPr>
          <w:rFonts w:ascii="Times New Roman" w:hAnsi="Times New Roman"/>
          <w:sz w:val="28"/>
          <w:szCs w:val="28"/>
        </w:rPr>
        <w:sectPr w:rsidR="00172BFC" w:rsidSect="00172BF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17A4C" w:rsidRDefault="00B95847" w:rsidP="00773188">
      <w:pPr>
        <w:spacing w:line="240" w:lineRule="exact"/>
        <w:ind w:left="5245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oundrect id="_x0000_s1030" style="position:absolute;left:0;text-align:left;margin-left:452pt;margin-top:-47.65pt;width:32.25pt;height:48pt;z-index:251662336" arcsize="10923f" fillcolor="white [3212]" strokecolor="white [3212]"/>
        </w:pict>
      </w:r>
      <w:r w:rsidR="00517A4C">
        <w:rPr>
          <w:rFonts w:ascii="Times New Roman" w:hAnsi="Times New Roman"/>
          <w:sz w:val="28"/>
          <w:szCs w:val="28"/>
        </w:rPr>
        <w:t>Приложение 2</w:t>
      </w:r>
    </w:p>
    <w:p w:rsidR="00517A4C" w:rsidRDefault="00517A4C" w:rsidP="00517A4C">
      <w:pPr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A10288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17A4C" w:rsidRDefault="00B42261" w:rsidP="00A10288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Георгиевского муниципального </w:t>
      </w:r>
      <w:r w:rsidR="00517A4C">
        <w:rPr>
          <w:rFonts w:ascii="Times New Roman" w:hAnsi="Times New Roman" w:cs="Times New Roman"/>
          <w:sz w:val="28"/>
          <w:szCs w:val="28"/>
        </w:rPr>
        <w:t>округа Ставр</w:t>
      </w:r>
      <w:r w:rsidR="00517A4C">
        <w:rPr>
          <w:rFonts w:ascii="Times New Roman" w:hAnsi="Times New Roman" w:cs="Times New Roman"/>
          <w:sz w:val="28"/>
          <w:szCs w:val="28"/>
        </w:rPr>
        <w:t>о</w:t>
      </w:r>
      <w:r w:rsidR="00517A4C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Глава округа или должность руководителя структурного подразделения)</w:t>
      </w:r>
    </w:p>
    <w:p w:rsidR="00517A4C" w:rsidRDefault="00517A4C" w:rsidP="00517A4C">
      <w:pPr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 20__ г.</w:t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ОТЗЫВ</w:t>
      </w: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итогах выполнения муниципальным служащим </w:t>
      </w: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индивидуального плана обучения</w:t>
      </w: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7A4C" w:rsidRDefault="00517A4C" w:rsidP="00517A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муниципального  служащего)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leader="underscore" w:pos="94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прохождения обучения   приобрел следующие знания и навыки:</w:t>
      </w:r>
    </w:p>
    <w:p w:rsidR="00517A4C" w:rsidRDefault="00517A4C" w:rsidP="00517A4C">
      <w:pPr>
        <w:tabs>
          <w:tab w:val="left" w:leader="underscore" w:pos="9451"/>
        </w:tabs>
        <w:rPr>
          <w:rFonts w:ascii="Times New Roman" w:hAnsi="Times New Roman"/>
          <w:sz w:val="28"/>
          <w:szCs w:val="28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99"/>
        <w:gridCol w:w="4391"/>
      </w:tblGrid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навыки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знания, знания нормативной правовой базы, регламентирующей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нальную деятельность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знания, знания нормативной правовой базы, регламентирующей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пальную службу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выполнения муниципальным служащим своих должностных обязанностей, оцениваемая на основании показателей эффе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тивности и результативности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служебной деятельности, установленных должностной инструкцией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муниципального служащ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при выполнении им должностных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и принятии решений в пределах своих полномочий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муниципального служащего в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ботке проектов правовых актов, проектов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и иных решений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должностной инструкцией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муниципальным служащим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212A">
              <w:rPr>
                <w:rFonts w:ascii="Times New Roman" w:hAnsi="Times New Roman"/>
                <w:sz w:val="24"/>
                <w:szCs w:val="24"/>
              </w:rPr>
              <w:t>вил внутреннего трудового распорядка и иных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 админи</w:t>
            </w:r>
            <w:r w:rsidR="00B42261">
              <w:rPr>
                <w:rFonts w:ascii="Times New Roman" w:hAnsi="Times New Roman"/>
                <w:sz w:val="24"/>
                <w:szCs w:val="24"/>
              </w:rPr>
              <w:t>страции Георгиевского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круга Ставропольского края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 коллегами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 _____________________________________________________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Наставник:                                                     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(должность, Ф.И.О.)                                                                          </w:t>
      </w:r>
      <w:r w:rsidR="00F35BE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(подпись)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«____»___________________20___г.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(должность, Ф.И.О. муниципального служащего)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(подпись)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«____»___________________20___г.</w:t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sectPr w:rsidR="00517A4C" w:rsidSect="00A1028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47" w:rsidRDefault="00B95847" w:rsidP="003F5046">
      <w:r>
        <w:separator/>
      </w:r>
    </w:p>
  </w:endnote>
  <w:endnote w:type="continuationSeparator" w:id="0">
    <w:p w:rsidR="00B95847" w:rsidRDefault="00B95847" w:rsidP="003F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47" w:rsidRDefault="00B95847" w:rsidP="003F5046">
      <w:r>
        <w:separator/>
      </w:r>
    </w:p>
  </w:footnote>
  <w:footnote w:type="continuationSeparator" w:id="0">
    <w:p w:rsidR="00B95847" w:rsidRDefault="00B95847" w:rsidP="003F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896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FB2" w:rsidRPr="002D7FB2" w:rsidRDefault="002D7FB2" w:rsidP="002D7FB2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7F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F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F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7F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198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FB2" w:rsidRPr="002D7FB2" w:rsidRDefault="002D7FB2" w:rsidP="002D7FB2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7F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F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F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03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D7F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97264C"/>
    <w:multiLevelType w:val="multilevel"/>
    <w:tmpl w:val="CF4A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A0"/>
    <w:rsid w:val="000A2C19"/>
    <w:rsid w:val="000B56A5"/>
    <w:rsid w:val="000B6993"/>
    <w:rsid w:val="000D2AF0"/>
    <w:rsid w:val="000D7909"/>
    <w:rsid w:val="0014641F"/>
    <w:rsid w:val="00172BFC"/>
    <w:rsid w:val="001B33DD"/>
    <w:rsid w:val="001E2421"/>
    <w:rsid w:val="0021501C"/>
    <w:rsid w:val="002577DE"/>
    <w:rsid w:val="002B7B8D"/>
    <w:rsid w:val="002D7FB2"/>
    <w:rsid w:val="002F4739"/>
    <w:rsid w:val="0032690A"/>
    <w:rsid w:val="003C4E48"/>
    <w:rsid w:val="003D1139"/>
    <w:rsid w:val="003F5046"/>
    <w:rsid w:val="0040507B"/>
    <w:rsid w:val="00407031"/>
    <w:rsid w:val="0041601F"/>
    <w:rsid w:val="00423057"/>
    <w:rsid w:val="00454624"/>
    <w:rsid w:val="0047212A"/>
    <w:rsid w:val="00512EF2"/>
    <w:rsid w:val="00516CA6"/>
    <w:rsid w:val="00517A4C"/>
    <w:rsid w:val="00542111"/>
    <w:rsid w:val="00596AC1"/>
    <w:rsid w:val="005B6B37"/>
    <w:rsid w:val="005C4716"/>
    <w:rsid w:val="005D0102"/>
    <w:rsid w:val="005E42CC"/>
    <w:rsid w:val="00613055"/>
    <w:rsid w:val="00683473"/>
    <w:rsid w:val="006875DF"/>
    <w:rsid w:val="006F1FD2"/>
    <w:rsid w:val="006F791B"/>
    <w:rsid w:val="00756ACD"/>
    <w:rsid w:val="0077235D"/>
    <w:rsid w:val="00773188"/>
    <w:rsid w:val="007A2207"/>
    <w:rsid w:val="007D5900"/>
    <w:rsid w:val="007E7DF0"/>
    <w:rsid w:val="008A5CA0"/>
    <w:rsid w:val="008B4D03"/>
    <w:rsid w:val="008D0C12"/>
    <w:rsid w:val="00930ACA"/>
    <w:rsid w:val="009A6277"/>
    <w:rsid w:val="009D1795"/>
    <w:rsid w:val="009E50FA"/>
    <w:rsid w:val="009F379D"/>
    <w:rsid w:val="009F55EE"/>
    <w:rsid w:val="00A10288"/>
    <w:rsid w:val="00A964B2"/>
    <w:rsid w:val="00AC5630"/>
    <w:rsid w:val="00AD55D6"/>
    <w:rsid w:val="00B42261"/>
    <w:rsid w:val="00B95847"/>
    <w:rsid w:val="00BC0548"/>
    <w:rsid w:val="00BF7DFE"/>
    <w:rsid w:val="00C579FA"/>
    <w:rsid w:val="00C6284C"/>
    <w:rsid w:val="00C861F0"/>
    <w:rsid w:val="00C8776C"/>
    <w:rsid w:val="00CB31F4"/>
    <w:rsid w:val="00CF1A52"/>
    <w:rsid w:val="00CF2C96"/>
    <w:rsid w:val="00DA599E"/>
    <w:rsid w:val="00DF256D"/>
    <w:rsid w:val="00E52044"/>
    <w:rsid w:val="00E7061A"/>
    <w:rsid w:val="00E77AA2"/>
    <w:rsid w:val="00EE3701"/>
    <w:rsid w:val="00EF4CD5"/>
    <w:rsid w:val="00F247F2"/>
    <w:rsid w:val="00F35BE0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DF256D"/>
    <w:pPr>
      <w:keepNext/>
      <w:widowControl/>
      <w:autoSpaceDE/>
      <w:autoSpaceDN/>
      <w:adjustRightInd/>
      <w:outlineLvl w:val="0"/>
    </w:pPr>
    <w:rPr>
      <w:rFonts w:ascii="Times New Roman" w:eastAsiaTheme="majorEastAsia" w:hAnsi="Times New Roman" w:cstheme="majorBidi"/>
      <w:sz w:val="24"/>
      <w:szCs w:val="20"/>
    </w:rPr>
  </w:style>
  <w:style w:type="paragraph" w:styleId="2">
    <w:name w:val="heading 2"/>
    <w:basedOn w:val="a"/>
    <w:next w:val="a"/>
    <w:link w:val="20"/>
    <w:qFormat/>
    <w:rsid w:val="00DF256D"/>
    <w:pPr>
      <w:keepNext/>
      <w:widowControl/>
      <w:autoSpaceDE/>
      <w:autoSpaceDN/>
      <w:adjustRightInd/>
      <w:outlineLvl w:val="1"/>
    </w:pPr>
    <w:rPr>
      <w:rFonts w:ascii="Times New Roman" w:eastAsiaTheme="majorEastAsia" w:hAnsi="Times New Roman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qFormat/>
    <w:rsid w:val="00DF256D"/>
    <w:pPr>
      <w:widowControl/>
      <w:autoSpaceDE/>
      <w:autoSpaceDN/>
      <w:adjustRightInd/>
      <w:jc w:val="center"/>
    </w:pPr>
    <w:rPr>
      <w:rFonts w:ascii="Times New Roman" w:eastAsiaTheme="majorEastAsia" w:hAnsi="Times New Roman" w:cstheme="majorBidi"/>
      <w:b/>
      <w:caps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qFormat/>
    <w:rsid w:val="00DF256D"/>
    <w:pPr>
      <w:widowControl/>
      <w:autoSpaceDE/>
      <w:autoSpaceDN/>
      <w:adjustRightInd/>
      <w:jc w:val="center"/>
    </w:pPr>
    <w:rPr>
      <w:rFonts w:ascii="Times New Roman" w:eastAsiaTheme="majorEastAsia" w:hAnsi="Times New Roman" w:cstheme="majorBidi"/>
      <w:b/>
      <w:caps/>
      <w:spacing w:val="20"/>
      <w:sz w:val="28"/>
      <w:szCs w:val="20"/>
    </w:rPr>
  </w:style>
  <w:style w:type="character" w:customStyle="1" w:styleId="a6">
    <w:name w:val="Подзаголовок Знак"/>
    <w:basedOn w:val="a0"/>
    <w:link w:val="a5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34"/>
    <w:qFormat/>
    <w:rsid w:val="00DF256D"/>
    <w:pPr>
      <w:widowControl/>
      <w:autoSpaceDE/>
      <w:autoSpaceDN/>
      <w:adjustRightInd/>
      <w:ind w:left="708"/>
    </w:pPr>
    <w:rPr>
      <w:rFonts w:ascii="Times New Roman" w:hAnsi="Times New Roman" w:cs="Times New Roman"/>
      <w:sz w:val="20"/>
      <w:szCs w:val="20"/>
    </w:rPr>
  </w:style>
  <w:style w:type="paragraph" w:styleId="a8">
    <w:name w:val="No Spacing"/>
    <w:qFormat/>
    <w:rsid w:val="00DF256D"/>
    <w:rPr>
      <w:rFonts w:eastAsia="Calibri"/>
      <w:sz w:val="28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517A4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50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5046"/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3F50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5046"/>
    <w:rPr>
      <w:rFonts w:ascii="Arial" w:hAnsi="Arial"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44C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A61B05DCF29D4870CE4937A2D48F47AB2AB99AC9889F8E1EC9026FE4FB8591C1EBA98F7FC512F5DC7B12ODj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A61B05DCF29D4870CE4937A2D48F47AB2AB99AC9889F8E1EC9026FE4FB8591C1EBA98F7FC512F5DC7A15OD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A61B05DCF29D4870CE4937A2D48F47AB2AB99AC9889F8E1EC9026FE4FB8591C1EBA98F7FC512F5DC7A17ODj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9BAD-FE14-46D8-907C-4B8DEC1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Васекина</cp:lastModifiedBy>
  <cp:revision>45</cp:revision>
  <cp:lastPrinted>2024-02-09T07:31:00Z</cp:lastPrinted>
  <dcterms:created xsi:type="dcterms:W3CDTF">2018-11-06T14:53:00Z</dcterms:created>
  <dcterms:modified xsi:type="dcterms:W3CDTF">2024-02-13T06:24:00Z</dcterms:modified>
</cp:coreProperties>
</file>