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B" w:rsidRDefault="00561A7B" w:rsidP="00561A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61A7B" w:rsidRDefault="00561A7B" w:rsidP="0056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61A7B" w:rsidRDefault="00561A7B" w:rsidP="0056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61A7B" w:rsidRDefault="00561A7B" w:rsidP="0056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61A7B" w:rsidRDefault="00561A7B" w:rsidP="00561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8C8" w:rsidRDefault="001078C8" w:rsidP="0010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февраля 2020 г.                        г. Георгиевск                                            № 273</w:t>
      </w:r>
    </w:p>
    <w:p w:rsidR="00561A7B" w:rsidRPr="00FB2B3A" w:rsidRDefault="00561A7B" w:rsidP="00561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A7B" w:rsidRDefault="00561A7B" w:rsidP="00561A7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561A7B" w:rsidRDefault="00561A7B" w:rsidP="00561A7B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561A7B" w:rsidRDefault="00561A7B" w:rsidP="00561A7B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метра общей площади жилья в четвертом квартале 2019 года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561A7B" w:rsidRDefault="00561A7B" w:rsidP="00561A7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Default="00561A7B" w:rsidP="00561A7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Default="00561A7B" w:rsidP="00561A7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Pr="00636A7C" w:rsidRDefault="00561A7B" w:rsidP="00561A7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руководствуясь постановлением администрации Георгиевского городского округа Ставропольского края от 29 июня 2017 г.  № 947 «Об утверждении методики определения средней рыночной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1 квадратного метра общей площади жилья на территории Георгиевского городского округа Ставропольского края», на основании статей 57, 61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36A7C">
        <w:rPr>
          <w:rFonts w:ascii="Times New Roman" w:hAnsi="Times New Roman"/>
          <w:sz w:val="28"/>
          <w:szCs w:val="28"/>
        </w:rPr>
        <w:t>Георгиевского городск</w:t>
      </w:r>
      <w:r>
        <w:rPr>
          <w:rFonts w:ascii="Times New Roman" w:hAnsi="Times New Roman"/>
          <w:sz w:val="28"/>
          <w:szCs w:val="28"/>
        </w:rPr>
        <w:t>ого округа Ставропольского края</w:t>
      </w:r>
      <w:r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Pr="00636A7C">
        <w:rPr>
          <w:rFonts w:ascii="Times New Roman" w:hAnsi="Times New Roman"/>
          <w:sz w:val="28"/>
          <w:szCs w:val="28"/>
        </w:rPr>
        <w:t>е</w:t>
      </w:r>
      <w:r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561A7B" w:rsidRDefault="00561A7B" w:rsidP="00561A7B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61A7B" w:rsidRDefault="00561A7B" w:rsidP="00561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Default="00561A7B" w:rsidP="00561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61A7B" w:rsidRDefault="00561A7B" w:rsidP="00561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Default="00561A7B" w:rsidP="00561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Default="00561A7B" w:rsidP="00561A7B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квадратного метра общей площади жилья на территории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четвертом квартале 2019 года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1A7B" w:rsidRDefault="00561A7B" w:rsidP="00561A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A7B" w:rsidRDefault="00561A7B" w:rsidP="00561A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561A7B" w:rsidRDefault="00561A7B" w:rsidP="00561A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Pr="00650EED" w:rsidRDefault="00561A7B" w:rsidP="00561A7B">
      <w:pPr>
        <w:pStyle w:val="a8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принятия и подлежит официальному опубликованию.</w:t>
      </w:r>
    </w:p>
    <w:p w:rsidR="00561A7B" w:rsidRDefault="00561A7B" w:rsidP="0056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7B" w:rsidRDefault="00561A7B" w:rsidP="0056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7B" w:rsidRPr="00650EED" w:rsidRDefault="00561A7B" w:rsidP="0056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7B" w:rsidRPr="00650EED" w:rsidRDefault="00561A7B" w:rsidP="00561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61A7B" w:rsidRDefault="00561A7B" w:rsidP="00561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561A7B" w:rsidRDefault="00561A7B" w:rsidP="00561A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М.В.Клетин</w:t>
      </w:r>
    </w:p>
    <w:p w:rsidR="00561A7B" w:rsidRDefault="00561A7B" w:rsidP="00561A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1A7B" w:rsidSect="00477E35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-2049"/>
        </w:sectPr>
      </w:pPr>
    </w:p>
    <w:p w:rsidR="00561A7B" w:rsidRDefault="00561A7B" w:rsidP="00561A7B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 первый заместитель главы администрации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    Г.Г.Батин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61A7B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61A7B" w:rsidRDefault="00561A7B" w:rsidP="00561A7B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Ж.А.Донец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61A7B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515784">
        <w:rPr>
          <w:rFonts w:ascii="Times New Roman" w:hAnsi="Times New Roman" w:cs="Times New Roman"/>
          <w:sz w:val="28"/>
          <w:szCs w:val="28"/>
        </w:rPr>
        <w:t xml:space="preserve"> делами адми</w:t>
      </w:r>
      <w:r>
        <w:rPr>
          <w:rFonts w:ascii="Times New Roman" w:hAnsi="Times New Roman" w:cs="Times New Roman"/>
          <w:sz w:val="28"/>
          <w:szCs w:val="28"/>
        </w:rPr>
        <w:t>нистрации                                           А.Н.Савченко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61A7B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С.А.Воробьев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61A7B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    И.В.Кельм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561A7B" w:rsidRPr="00515784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61A7B" w:rsidRDefault="00561A7B" w:rsidP="00561A7B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Т.Е.Урбанович</w:t>
      </w:r>
    </w:p>
    <w:p w:rsidR="00561A7B" w:rsidRDefault="00561A7B" w:rsidP="00561A7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A7B" w:rsidRDefault="0056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444" w:rsidRDefault="00A53357" w:rsidP="00A53357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14BF2" w:rsidRDefault="00314BF2" w:rsidP="00A53357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35444" w:rsidRDefault="0059770A" w:rsidP="00A53357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35444" w:rsidRDefault="00D32CB1" w:rsidP="00A53357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  <w:r w:rsidR="00A533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A53357">
        <w:rPr>
          <w:rFonts w:ascii="Times New Roman" w:hAnsi="Times New Roman"/>
          <w:sz w:val="28"/>
          <w:szCs w:val="28"/>
        </w:rPr>
        <w:t xml:space="preserve"> </w:t>
      </w:r>
      <w:r w:rsidR="0059770A">
        <w:rPr>
          <w:rFonts w:ascii="Times New Roman" w:hAnsi="Times New Roman"/>
          <w:sz w:val="28"/>
          <w:szCs w:val="28"/>
        </w:rPr>
        <w:t>Ставропольского края</w:t>
      </w:r>
    </w:p>
    <w:p w:rsidR="00D35444" w:rsidRPr="00FA5315" w:rsidRDefault="001F2BAD" w:rsidP="00A53357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FA5315">
        <w:rPr>
          <w:rFonts w:ascii="Times New Roman" w:hAnsi="Times New Roman"/>
          <w:sz w:val="28"/>
          <w:szCs w:val="28"/>
        </w:rPr>
        <w:t xml:space="preserve">от </w:t>
      </w:r>
      <w:r w:rsidR="00200972">
        <w:rPr>
          <w:rFonts w:ascii="Times New Roman" w:hAnsi="Times New Roman"/>
          <w:sz w:val="28"/>
          <w:szCs w:val="28"/>
        </w:rPr>
        <w:t>10 февраля</w:t>
      </w:r>
      <w:r w:rsidR="009F2B8A">
        <w:rPr>
          <w:rFonts w:ascii="Times New Roman" w:hAnsi="Times New Roman"/>
          <w:sz w:val="28"/>
          <w:szCs w:val="28"/>
        </w:rPr>
        <w:t xml:space="preserve"> 20</w:t>
      </w:r>
      <w:r w:rsidR="00017A79">
        <w:rPr>
          <w:rFonts w:ascii="Times New Roman" w:hAnsi="Times New Roman"/>
          <w:sz w:val="28"/>
          <w:szCs w:val="28"/>
        </w:rPr>
        <w:t>20</w:t>
      </w:r>
      <w:r w:rsidR="0059770A" w:rsidRPr="00FA5315">
        <w:rPr>
          <w:rFonts w:ascii="Times New Roman" w:hAnsi="Times New Roman"/>
          <w:sz w:val="28"/>
          <w:szCs w:val="28"/>
        </w:rPr>
        <w:t xml:space="preserve"> г. № </w:t>
      </w:r>
      <w:r w:rsidR="00200972">
        <w:rPr>
          <w:rFonts w:ascii="Times New Roman" w:hAnsi="Times New Roman"/>
          <w:sz w:val="28"/>
          <w:szCs w:val="28"/>
        </w:rPr>
        <w:t>273</w:t>
      </w:r>
    </w:p>
    <w:p w:rsidR="00D35444" w:rsidRDefault="00D35444" w:rsidP="00A533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444" w:rsidRDefault="00D35444" w:rsidP="00A533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798C" w:rsidRDefault="00DD798C" w:rsidP="00A533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D798C" w:rsidRDefault="00DD798C" w:rsidP="00A533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444" w:rsidRDefault="00314BF2" w:rsidP="00A533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</w:t>
      </w:r>
    </w:p>
    <w:p w:rsidR="00314BF2" w:rsidRDefault="00314BF2" w:rsidP="00A533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444" w:rsidRDefault="0059770A" w:rsidP="00A533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 средней рыночной стоимости 1 квадратного метра общей</w:t>
      </w:r>
    </w:p>
    <w:p w:rsidR="00D35444" w:rsidRDefault="00560118" w:rsidP="00A533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площади жилья в </w:t>
      </w:r>
      <w:r w:rsidR="00017A79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0B5CAC">
        <w:rPr>
          <w:rFonts w:ascii="Times New Roman" w:eastAsia="Times New Roman" w:hAnsi="Times New Roman" w:cs="Times New Roman"/>
          <w:sz w:val="28"/>
          <w:szCs w:val="28"/>
        </w:rPr>
        <w:t xml:space="preserve"> квартале 2019</w:t>
      </w:r>
      <w:r w:rsidR="005977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5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70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7117">
        <w:rPr>
          <w:rFonts w:ascii="Times New Roman" w:eastAsia="Times New Roman" w:hAnsi="Times New Roman" w:cs="Times New Roman"/>
          <w:sz w:val="28"/>
          <w:szCs w:val="28"/>
        </w:rPr>
        <w:t>территории Георгиевского городского округа</w:t>
      </w:r>
      <w:r w:rsidR="00A5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98C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D35444" w:rsidRDefault="00D35444" w:rsidP="00A533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F2" w:rsidRDefault="00314BF2" w:rsidP="00A533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444" w:rsidRDefault="0059770A" w:rsidP="001B3A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Стоимость 1 квадратного метра жилья </w:t>
      </w:r>
      <w:r w:rsidR="00860AE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Георгиевского городского округа Ставропольского</w:t>
      </w:r>
      <w:r w:rsidR="0015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городск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D35444" w:rsidRDefault="00D35444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444" w:rsidRDefault="0059770A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7D64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5444" w:rsidRDefault="00D35444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444" w:rsidRDefault="0059770A" w:rsidP="001B3A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РПС - расчетный показатель средней рыночной стоимости жилья на планируемый квартал на территории 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5444" w:rsidRDefault="0059770A" w:rsidP="001B3A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строительных предприятий;</w:t>
      </w:r>
    </w:p>
    <w:p w:rsidR="00D35444" w:rsidRDefault="0059770A" w:rsidP="001B3A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0F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</w:t>
      </w:r>
      <w:proofErr w:type="spellStart"/>
      <w:r w:rsidR="000F2D42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D35444" w:rsidRDefault="0059770A" w:rsidP="001B3A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D35444" w:rsidRDefault="0059770A" w:rsidP="001B3A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35444" w:rsidRDefault="0059770A" w:rsidP="001B3A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строительн</w:t>
      </w:r>
      <w:r w:rsidR="006B2006">
        <w:rPr>
          <w:rFonts w:ascii="Times New Roman" w:hAnsi="Times New Roman" w:cs="Times New Roman"/>
          <w:color w:val="000000" w:themeColor="text1"/>
          <w:sz w:val="28"/>
          <w:szCs w:val="28"/>
        </w:rPr>
        <w:t>ых предприятий – застройщик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B2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ИП Мавроди Р.Х. </w:t>
      </w:r>
      <w:proofErr w:type="gramStart"/>
      <w:r w:rsidR="006B2006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="006B2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</w:t>
      </w:r>
      <w:r w:rsidR="00CC26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7B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5444" w:rsidRDefault="00D35444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444" w:rsidRDefault="00307BD5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Цпр=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30000+36000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=33000 руб.</m:t>
        </m:r>
      </m:oMath>
    </w:p>
    <w:p w:rsidR="00D35444" w:rsidRDefault="00D35444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444" w:rsidRDefault="0059770A" w:rsidP="001B3A37">
      <w:pPr>
        <w:widowControl w:val="0"/>
        <w:spacing w:after="0" w:line="24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FA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0F2D42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 w:rsidR="00FA7057">
        <w:rPr>
          <w:rFonts w:ascii="Times New Roman" w:hAnsi="Times New Roman" w:cs="Times New Roman"/>
          <w:color w:val="000000" w:themeColor="text1"/>
          <w:sz w:val="28"/>
          <w:szCs w:val="28"/>
        </w:rPr>
        <w:t>рских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D35444" w:rsidRDefault="0059770A" w:rsidP="001B3A3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36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ставлены  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агентством «Георгиевская недвижимос</w:t>
      </w:r>
      <w:r w:rsidR="0003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ть», ИП Григорьев А.С., </w:t>
      </w:r>
      <w:proofErr w:type="spellStart"/>
      <w:r w:rsidR="00037C78"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 w:rsidR="00037C7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37C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торское</w:t>
      </w:r>
      <w:proofErr w:type="spellEnd"/>
      <w:r w:rsidR="0003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="00037C78">
        <w:rPr>
          <w:rFonts w:ascii="Times New Roman" w:eastAsia="Times New Roman" w:hAnsi="Times New Roman" w:cs="Times New Roman"/>
          <w:sz w:val="28"/>
          <w:szCs w:val="28"/>
        </w:rPr>
        <w:t>агентством недвижимости «Эксперт+»</w:t>
      </w:r>
      <w:r w:rsidR="00C534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7A79"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="00CC3D9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7A79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«Альянс КМВ»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5444" w:rsidRDefault="00D3544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444" w:rsidRPr="00D253F2" w:rsidRDefault="0059770A" w:rsidP="00D253F2">
      <w:pPr>
        <w:spacing w:after="0" w:line="216" w:lineRule="auto"/>
        <w:jc w:val="center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Цвр=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33500+32990+33075+32740+32620+33250+37450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=33661 руб.</m:t>
          </m:r>
        </m:oMath>
      </m:oMathPara>
    </w:p>
    <w:p w:rsidR="004E15FC" w:rsidRDefault="004E15F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444" w:rsidRDefault="0059770A" w:rsidP="00144963">
      <w:pPr>
        <w:widowControl w:val="0"/>
        <w:spacing w:after="0" w:line="240" w:lineRule="auto"/>
        <w:ind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</w:t>
      </w:r>
      <w:r w:rsidR="00367E14">
        <w:rPr>
          <w:rFonts w:ascii="Times New Roman" w:hAnsi="Times New Roman" w:cs="Times New Roman"/>
          <w:color w:val="000000" w:themeColor="text1"/>
          <w:sz w:val="28"/>
          <w:szCs w:val="28"/>
        </w:rPr>
        <w:t>а «Георгиевск</w:t>
      </w:r>
      <w:r w:rsidR="00C84153">
        <w:rPr>
          <w:rFonts w:ascii="Times New Roman" w:hAnsi="Times New Roman" w:cs="Times New Roman"/>
          <w:color w:val="000000" w:themeColor="text1"/>
          <w:sz w:val="28"/>
          <w:szCs w:val="28"/>
        </w:rPr>
        <w:t>ие изв</w:t>
      </w:r>
      <w:r w:rsidR="00C841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84153">
        <w:rPr>
          <w:rFonts w:ascii="Times New Roman" w:hAnsi="Times New Roman" w:cs="Times New Roman"/>
          <w:color w:val="000000" w:themeColor="text1"/>
          <w:sz w:val="28"/>
          <w:szCs w:val="28"/>
        </w:rPr>
        <w:t>стия</w:t>
      </w:r>
      <w:r w:rsidR="00367E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2920" w:rsidRP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октября 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>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101D7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01D7">
        <w:rPr>
          <w:rFonts w:ascii="Times New Roman" w:hAnsi="Times New Roman" w:cs="Times New Roman"/>
          <w:color w:val="000000" w:themeColor="text1"/>
          <w:sz w:val="28"/>
          <w:szCs w:val="28"/>
        </w:rPr>
        <w:t>15048</w:t>
      </w:r>
      <w:r w:rsidR="001534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12 октября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15049</w:t>
      </w:r>
      <w:r w:rsidR="001534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C29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2920" w:rsidRP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19 октября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14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15051</w:t>
      </w:r>
      <w:r w:rsidR="001534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, от 26 октября 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82 (15053), от 02 ноября 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84 (15053),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 ноября 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86 (15055</w:t>
      </w:r>
      <w:proofErr w:type="gramEnd"/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ноября 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№ 88 (15057), от 14 декабря 2019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96 (15065),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</w:t>
      </w:r>
      <w:r w:rsidR="00F45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</w:t>
      </w:r>
      <w:r w:rsidR="002E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43EA">
        <w:rPr>
          <w:rFonts w:ascii="Times New Roman" w:hAnsi="Times New Roman" w:cs="Times New Roman"/>
          <w:color w:val="000000" w:themeColor="text1"/>
          <w:sz w:val="28"/>
          <w:szCs w:val="28"/>
        </w:rPr>
        <w:t>№ 99 (15068):</w:t>
      </w:r>
    </w:p>
    <w:p w:rsidR="008A346C" w:rsidRPr="00144963" w:rsidRDefault="008A346C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444" w:rsidRDefault="0059770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Цп=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25758+36496+45455+30000+20714+32389+46809+43750+43333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=36078 руб.</m:t>
          </m:r>
        </m:oMath>
      </m:oMathPara>
    </w:p>
    <w:p w:rsidR="00D35444" w:rsidRPr="00144963" w:rsidRDefault="00D35444" w:rsidP="004A58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444" w:rsidRDefault="0059770A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35444" w:rsidRDefault="00D35444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444" w:rsidRDefault="0059770A" w:rsidP="0014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основании собранной информации, расчетный показатель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 рыночной стоимости 1 квадратного метра общей площади жилья 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262A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26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D35444" w:rsidRDefault="00D35444" w:rsidP="0014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444" w:rsidRDefault="007D6411">
      <w:pPr>
        <w:spacing w:after="0"/>
      </w:pPr>
      <w:r>
        <w:rPr>
          <w:rFonts w:ascii="Times New Roman" w:eastAsia="Times New Roman" w:hAnsi="Times New Roman" w:cs="Times New Roman"/>
        </w:rPr>
        <w:tab/>
      </w:r>
      <m:oMath>
        <m:r>
          <w:rPr>
            <w:rFonts w:ascii="Cambria Math" w:hAnsi="Cambria Math"/>
            <w:sz w:val="28"/>
            <w:szCs w:val="28"/>
          </w:rPr>
          <m:t>РПС=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33000+33661+36078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=34246руб.</m:t>
        </m:r>
      </m:oMath>
      <w:r w:rsidR="00DC5A97" w:rsidRPr="00DC5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280">
        <w:rPr>
          <w:rFonts w:ascii="Times New Roman" w:hAnsi="Times New Roman" w:cs="Times New Roman"/>
          <w:color w:val="000000" w:themeColor="text1"/>
          <w:sz w:val="28"/>
          <w:szCs w:val="28"/>
        </w:rPr>
        <w:t>≈ 34</w:t>
      </w:r>
      <w:r w:rsidR="00017A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346C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DC5A97" w:rsidRPr="002A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8733F" w:rsidRDefault="0098733F" w:rsidP="001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33F" w:rsidRDefault="0098733F" w:rsidP="00144963">
      <w:pPr>
        <w:tabs>
          <w:tab w:val="left" w:pos="62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450" w:rsidRDefault="003F3450" w:rsidP="00144963">
      <w:pPr>
        <w:pStyle w:val="af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3A2" w:rsidRDefault="008F33A2" w:rsidP="009333C4">
      <w:pPr>
        <w:pStyle w:val="af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333C4" w:rsidRPr="009333C4" w:rsidRDefault="008F33A2" w:rsidP="009333C4">
      <w:pPr>
        <w:pStyle w:val="af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3F3450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9333C4" w:rsidRPr="009333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333C4" w:rsidRPr="009333C4" w:rsidRDefault="00144963" w:rsidP="009333C4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8733F" w:rsidRDefault="009333C4" w:rsidP="009333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33C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2D679B">
        <w:rPr>
          <w:rFonts w:ascii="Times New Roman" w:hAnsi="Times New Roman" w:cs="Times New Roman"/>
          <w:sz w:val="28"/>
          <w:szCs w:val="28"/>
        </w:rPr>
        <w:t xml:space="preserve">     </w:t>
      </w:r>
      <w:r w:rsidR="00E90570">
        <w:rPr>
          <w:rFonts w:ascii="Times New Roman" w:hAnsi="Times New Roman" w:cs="Times New Roman"/>
          <w:sz w:val="28"/>
          <w:szCs w:val="28"/>
        </w:rPr>
        <w:t xml:space="preserve">                А.Н.Савченко</w:t>
      </w:r>
    </w:p>
    <w:p w:rsidR="00144963" w:rsidRPr="009333C4" w:rsidRDefault="00144963" w:rsidP="009333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144963" w:rsidRPr="009333C4" w:rsidSect="00A53357"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29" w:rsidRDefault="00192F29" w:rsidP="00D35444">
      <w:pPr>
        <w:spacing w:after="0" w:line="240" w:lineRule="auto"/>
      </w:pPr>
      <w:r>
        <w:separator/>
      </w:r>
    </w:p>
  </w:endnote>
  <w:endnote w:type="continuationSeparator" w:id="0">
    <w:p w:rsidR="00192F29" w:rsidRDefault="00192F29" w:rsidP="00D3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29" w:rsidRDefault="00192F29" w:rsidP="00D35444">
      <w:pPr>
        <w:spacing w:after="0" w:line="240" w:lineRule="auto"/>
      </w:pPr>
      <w:r>
        <w:separator/>
      </w:r>
    </w:p>
  </w:footnote>
  <w:footnote w:type="continuationSeparator" w:id="0">
    <w:p w:rsidR="00192F29" w:rsidRDefault="00192F29" w:rsidP="00D3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4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872" w:rsidRDefault="005C14DF" w:rsidP="001B3A37">
        <w:pPr>
          <w:pStyle w:val="ae"/>
          <w:jc w:val="right"/>
        </w:pPr>
        <w:r w:rsidRPr="00C606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2872" w:rsidRPr="00C606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6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97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06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444"/>
    <w:rsid w:val="00017A79"/>
    <w:rsid w:val="00027085"/>
    <w:rsid w:val="00030ACC"/>
    <w:rsid w:val="00037C78"/>
    <w:rsid w:val="000442D1"/>
    <w:rsid w:val="00061017"/>
    <w:rsid w:val="00065AD6"/>
    <w:rsid w:val="00073C30"/>
    <w:rsid w:val="000B0E25"/>
    <w:rsid w:val="000B25D0"/>
    <w:rsid w:val="000B5CAC"/>
    <w:rsid w:val="000B6E5E"/>
    <w:rsid w:val="000E0957"/>
    <w:rsid w:val="000F2D42"/>
    <w:rsid w:val="001078C8"/>
    <w:rsid w:val="001106C7"/>
    <w:rsid w:val="001164FC"/>
    <w:rsid w:val="0012776A"/>
    <w:rsid w:val="0013041A"/>
    <w:rsid w:val="0013524E"/>
    <w:rsid w:val="0014369B"/>
    <w:rsid w:val="00144963"/>
    <w:rsid w:val="001455CE"/>
    <w:rsid w:val="001476CA"/>
    <w:rsid w:val="00152C29"/>
    <w:rsid w:val="001534F8"/>
    <w:rsid w:val="001541DD"/>
    <w:rsid w:val="00192F29"/>
    <w:rsid w:val="001B3A37"/>
    <w:rsid w:val="001E4F68"/>
    <w:rsid w:val="001F2BAD"/>
    <w:rsid w:val="001F5DB7"/>
    <w:rsid w:val="001F6089"/>
    <w:rsid w:val="00200972"/>
    <w:rsid w:val="00204B90"/>
    <w:rsid w:val="0021692E"/>
    <w:rsid w:val="00217F2E"/>
    <w:rsid w:val="0022092F"/>
    <w:rsid w:val="002212A0"/>
    <w:rsid w:val="0024008B"/>
    <w:rsid w:val="002458E9"/>
    <w:rsid w:val="00254967"/>
    <w:rsid w:val="00262A1E"/>
    <w:rsid w:val="0026415E"/>
    <w:rsid w:val="00274B1D"/>
    <w:rsid w:val="00290254"/>
    <w:rsid w:val="002A4C9E"/>
    <w:rsid w:val="002A6124"/>
    <w:rsid w:val="002A63DE"/>
    <w:rsid w:val="002B27B0"/>
    <w:rsid w:val="002B6235"/>
    <w:rsid w:val="002D679B"/>
    <w:rsid w:val="002E5674"/>
    <w:rsid w:val="00307BD5"/>
    <w:rsid w:val="003130D9"/>
    <w:rsid w:val="00314BF2"/>
    <w:rsid w:val="00354203"/>
    <w:rsid w:val="00367E14"/>
    <w:rsid w:val="003933BD"/>
    <w:rsid w:val="003B0CDD"/>
    <w:rsid w:val="003C05BC"/>
    <w:rsid w:val="003C1F44"/>
    <w:rsid w:val="003C3A85"/>
    <w:rsid w:val="003D7706"/>
    <w:rsid w:val="003E5A50"/>
    <w:rsid w:val="003F3450"/>
    <w:rsid w:val="003F4894"/>
    <w:rsid w:val="004019CE"/>
    <w:rsid w:val="00401D68"/>
    <w:rsid w:val="00422AC2"/>
    <w:rsid w:val="0045418D"/>
    <w:rsid w:val="0048006B"/>
    <w:rsid w:val="004838AC"/>
    <w:rsid w:val="004A4F50"/>
    <w:rsid w:val="004A58A5"/>
    <w:rsid w:val="004B33D9"/>
    <w:rsid w:val="004B750F"/>
    <w:rsid w:val="004E15FC"/>
    <w:rsid w:val="004E3E86"/>
    <w:rsid w:val="004F40F4"/>
    <w:rsid w:val="00524599"/>
    <w:rsid w:val="00526845"/>
    <w:rsid w:val="00530089"/>
    <w:rsid w:val="00532F3B"/>
    <w:rsid w:val="00533398"/>
    <w:rsid w:val="00535965"/>
    <w:rsid w:val="00540B56"/>
    <w:rsid w:val="00543395"/>
    <w:rsid w:val="00547116"/>
    <w:rsid w:val="00556306"/>
    <w:rsid w:val="00560118"/>
    <w:rsid w:val="00561A7B"/>
    <w:rsid w:val="0057553E"/>
    <w:rsid w:val="005807A5"/>
    <w:rsid w:val="00584FA9"/>
    <w:rsid w:val="0059770A"/>
    <w:rsid w:val="005A6418"/>
    <w:rsid w:val="005B79CE"/>
    <w:rsid w:val="005C14DF"/>
    <w:rsid w:val="005C353C"/>
    <w:rsid w:val="005D4691"/>
    <w:rsid w:val="005D498E"/>
    <w:rsid w:val="00610C23"/>
    <w:rsid w:val="00640113"/>
    <w:rsid w:val="00684FDC"/>
    <w:rsid w:val="006909DC"/>
    <w:rsid w:val="006B2006"/>
    <w:rsid w:val="00762B43"/>
    <w:rsid w:val="007C3DB7"/>
    <w:rsid w:val="007D05EA"/>
    <w:rsid w:val="007D6411"/>
    <w:rsid w:val="007F517C"/>
    <w:rsid w:val="00825B11"/>
    <w:rsid w:val="008323FE"/>
    <w:rsid w:val="00834723"/>
    <w:rsid w:val="00846EED"/>
    <w:rsid w:val="00860AE4"/>
    <w:rsid w:val="00866488"/>
    <w:rsid w:val="00883E40"/>
    <w:rsid w:val="008A346C"/>
    <w:rsid w:val="008A478F"/>
    <w:rsid w:val="008B04D5"/>
    <w:rsid w:val="008B5705"/>
    <w:rsid w:val="008D2049"/>
    <w:rsid w:val="008E430E"/>
    <w:rsid w:val="008F33A2"/>
    <w:rsid w:val="00902B7C"/>
    <w:rsid w:val="00902C01"/>
    <w:rsid w:val="009101D7"/>
    <w:rsid w:val="0091600D"/>
    <w:rsid w:val="009333C4"/>
    <w:rsid w:val="00982C88"/>
    <w:rsid w:val="0098733F"/>
    <w:rsid w:val="009A0F21"/>
    <w:rsid w:val="009A1434"/>
    <w:rsid w:val="009A3346"/>
    <w:rsid w:val="009A6409"/>
    <w:rsid w:val="009B3579"/>
    <w:rsid w:val="009C083E"/>
    <w:rsid w:val="009E0C3F"/>
    <w:rsid w:val="009F2B8A"/>
    <w:rsid w:val="00A041B8"/>
    <w:rsid w:val="00A333AC"/>
    <w:rsid w:val="00A33572"/>
    <w:rsid w:val="00A50003"/>
    <w:rsid w:val="00A53357"/>
    <w:rsid w:val="00A53E03"/>
    <w:rsid w:val="00A54FC3"/>
    <w:rsid w:val="00A83199"/>
    <w:rsid w:val="00AA671B"/>
    <w:rsid w:val="00AC2920"/>
    <w:rsid w:val="00AF2A0D"/>
    <w:rsid w:val="00B01855"/>
    <w:rsid w:val="00B336D6"/>
    <w:rsid w:val="00B962B9"/>
    <w:rsid w:val="00B967BD"/>
    <w:rsid w:val="00BA459A"/>
    <w:rsid w:val="00BC7BA7"/>
    <w:rsid w:val="00BD70BA"/>
    <w:rsid w:val="00BE713B"/>
    <w:rsid w:val="00C16D26"/>
    <w:rsid w:val="00C3098A"/>
    <w:rsid w:val="00C34606"/>
    <w:rsid w:val="00C53476"/>
    <w:rsid w:val="00C606E8"/>
    <w:rsid w:val="00C84153"/>
    <w:rsid w:val="00C91305"/>
    <w:rsid w:val="00CC2607"/>
    <w:rsid w:val="00CC3D9F"/>
    <w:rsid w:val="00CC6E0F"/>
    <w:rsid w:val="00CE6620"/>
    <w:rsid w:val="00CF7F79"/>
    <w:rsid w:val="00D026E3"/>
    <w:rsid w:val="00D253F2"/>
    <w:rsid w:val="00D30082"/>
    <w:rsid w:val="00D31E90"/>
    <w:rsid w:val="00D32CB1"/>
    <w:rsid w:val="00D35444"/>
    <w:rsid w:val="00D62A20"/>
    <w:rsid w:val="00D643D1"/>
    <w:rsid w:val="00D843EA"/>
    <w:rsid w:val="00DA6C49"/>
    <w:rsid w:val="00DC3060"/>
    <w:rsid w:val="00DC5A97"/>
    <w:rsid w:val="00DD798C"/>
    <w:rsid w:val="00DE5299"/>
    <w:rsid w:val="00E02872"/>
    <w:rsid w:val="00E10EE5"/>
    <w:rsid w:val="00E15451"/>
    <w:rsid w:val="00E20A9D"/>
    <w:rsid w:val="00E43CE2"/>
    <w:rsid w:val="00E538F7"/>
    <w:rsid w:val="00E6069C"/>
    <w:rsid w:val="00E7595D"/>
    <w:rsid w:val="00E841FC"/>
    <w:rsid w:val="00E85192"/>
    <w:rsid w:val="00E90570"/>
    <w:rsid w:val="00EB6584"/>
    <w:rsid w:val="00ED7687"/>
    <w:rsid w:val="00EE04CE"/>
    <w:rsid w:val="00EE180E"/>
    <w:rsid w:val="00EF4199"/>
    <w:rsid w:val="00EF7117"/>
    <w:rsid w:val="00F24280"/>
    <w:rsid w:val="00F3613B"/>
    <w:rsid w:val="00F45177"/>
    <w:rsid w:val="00F51621"/>
    <w:rsid w:val="00F559E1"/>
    <w:rsid w:val="00F7231C"/>
    <w:rsid w:val="00F82144"/>
    <w:rsid w:val="00FA5315"/>
    <w:rsid w:val="00FA7057"/>
    <w:rsid w:val="00FB0626"/>
    <w:rsid w:val="00FB322C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84"/>
    <w:pPr>
      <w:spacing w:after="200" w:line="276" w:lineRule="auto"/>
      <w:jc w:val="left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167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E53EC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E53EC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qFormat/>
    <w:rsid w:val="00FC1F3C"/>
    <w:rPr>
      <w:color w:val="808080"/>
    </w:rPr>
  </w:style>
  <w:style w:type="paragraph" w:customStyle="1" w:styleId="a7">
    <w:name w:val="Заголовок"/>
    <w:basedOn w:val="a"/>
    <w:next w:val="a8"/>
    <w:qFormat/>
    <w:rsid w:val="00BF1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F180B"/>
    <w:pPr>
      <w:spacing w:after="140" w:line="288" w:lineRule="auto"/>
    </w:pPr>
  </w:style>
  <w:style w:type="paragraph" w:styleId="a9">
    <w:name w:val="List"/>
    <w:basedOn w:val="a8"/>
    <w:rsid w:val="00BF180B"/>
    <w:rPr>
      <w:rFonts w:cs="Mangal"/>
    </w:rPr>
  </w:style>
  <w:style w:type="paragraph" w:styleId="aa">
    <w:name w:val="Title"/>
    <w:basedOn w:val="a"/>
    <w:rsid w:val="00D35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F180B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BF1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167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6E53E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E53E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qFormat/>
    <w:rsid w:val="009333C4"/>
    <w:pPr>
      <w:jc w:val="left"/>
    </w:pPr>
    <w:rPr>
      <w:rFonts w:eastAsiaTheme="minorEastAsia"/>
      <w:sz w:val="22"/>
      <w:lang w:eastAsia="ru-RU"/>
    </w:rPr>
  </w:style>
  <w:style w:type="paragraph" w:customStyle="1" w:styleId="af1">
    <w:name w:val="Прижатый влево"/>
    <w:basedOn w:val="a"/>
    <w:qFormat/>
    <w:rsid w:val="00561A7B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B129-3C91-49E6-8F45-CA999488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14</cp:revision>
  <cp:lastPrinted>2020-01-24T07:54:00Z</cp:lastPrinted>
  <dcterms:created xsi:type="dcterms:W3CDTF">2020-01-23T12:15:00Z</dcterms:created>
  <dcterms:modified xsi:type="dcterms:W3CDTF">2020-02-10T10:56:00Z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