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3DFC" w14:textId="77777777" w:rsidR="00A55735" w:rsidRPr="00645865" w:rsidRDefault="00A55735" w:rsidP="00A55735">
      <w:pPr>
        <w:pStyle w:val="a3"/>
        <w:jc w:val="center"/>
        <w:rPr>
          <w:lang w:val="ru-RU"/>
        </w:rPr>
      </w:pPr>
      <w:r w:rsidRPr="00645865">
        <w:rPr>
          <w:lang w:val="ru-RU"/>
        </w:rPr>
        <w:t>ФИНАНСОВОЕ УПРАВЛЕНИЕ</w:t>
      </w:r>
    </w:p>
    <w:p w14:paraId="6483C33D" w14:textId="77777777" w:rsidR="00A55735" w:rsidRPr="00645865" w:rsidRDefault="00A55735" w:rsidP="00A55735">
      <w:pPr>
        <w:pStyle w:val="a3"/>
        <w:jc w:val="center"/>
        <w:rPr>
          <w:lang w:val="ru-RU"/>
        </w:rPr>
      </w:pPr>
      <w:r w:rsidRPr="00645865">
        <w:rPr>
          <w:lang w:val="ru-RU"/>
        </w:rPr>
        <w:t>АДМИНИСТРАЦИИ ГЕОРГИЕВСКОГО ГОРОДСКОГО ОКРУГА</w:t>
      </w:r>
    </w:p>
    <w:p w14:paraId="2DE5DB12" w14:textId="77777777" w:rsidR="00A55735" w:rsidRPr="00645865" w:rsidRDefault="00A55735" w:rsidP="00A55735">
      <w:pPr>
        <w:pStyle w:val="a3"/>
        <w:jc w:val="center"/>
        <w:rPr>
          <w:lang w:val="ru-RU"/>
        </w:rPr>
      </w:pPr>
      <w:r w:rsidRPr="00645865">
        <w:rPr>
          <w:lang w:val="ru-RU"/>
        </w:rPr>
        <w:t>СТАВРОПОЛЬСКОГО КРАЯ</w:t>
      </w:r>
    </w:p>
    <w:p w14:paraId="66120832" w14:textId="77777777" w:rsidR="00A55735" w:rsidRDefault="00A55735" w:rsidP="00A55735">
      <w:pPr>
        <w:pStyle w:val="a3"/>
        <w:jc w:val="center"/>
        <w:rPr>
          <w:lang w:val="ru-RU"/>
        </w:rPr>
      </w:pPr>
    </w:p>
    <w:p w14:paraId="5CD14B04" w14:textId="77777777" w:rsidR="00A55735" w:rsidRPr="00645865" w:rsidRDefault="00A55735" w:rsidP="00A55735">
      <w:pPr>
        <w:pStyle w:val="a3"/>
        <w:jc w:val="center"/>
        <w:rPr>
          <w:lang w:val="ru-RU"/>
        </w:rPr>
      </w:pPr>
      <w:r w:rsidRPr="00645865">
        <w:rPr>
          <w:lang w:val="ru-RU"/>
        </w:rPr>
        <w:t>ПРИКАЗ</w:t>
      </w:r>
    </w:p>
    <w:p w14:paraId="6437C506" w14:textId="77777777" w:rsidR="00A55735" w:rsidRPr="00645865" w:rsidRDefault="00A55735" w:rsidP="00A55735">
      <w:pPr>
        <w:rPr>
          <w:sz w:val="28"/>
          <w:szCs w:val="28"/>
        </w:rPr>
      </w:pPr>
    </w:p>
    <w:p w14:paraId="4A8E5896" w14:textId="3458549B" w:rsidR="00A55735" w:rsidRDefault="00A55735" w:rsidP="00A55735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Pr="001C077A">
        <w:rPr>
          <w:sz w:val="28"/>
          <w:szCs w:val="28"/>
        </w:rPr>
        <w:t xml:space="preserve"> </w:t>
      </w:r>
      <w:r w:rsidR="007A543F">
        <w:rPr>
          <w:sz w:val="28"/>
          <w:szCs w:val="28"/>
        </w:rPr>
        <w:t>января</w:t>
      </w:r>
      <w:r w:rsidRPr="001C077A">
        <w:rPr>
          <w:sz w:val="28"/>
          <w:szCs w:val="28"/>
        </w:rPr>
        <w:t xml:space="preserve"> 202</w:t>
      </w:r>
      <w:r w:rsidR="007A543F">
        <w:rPr>
          <w:sz w:val="28"/>
          <w:szCs w:val="28"/>
        </w:rPr>
        <w:t>2</w:t>
      </w:r>
      <w:r w:rsidRPr="001C077A">
        <w:rPr>
          <w:sz w:val="28"/>
          <w:szCs w:val="28"/>
        </w:rPr>
        <w:t xml:space="preserve"> г.                       г. Георгиевск                                    </w:t>
      </w:r>
      <w:r w:rsidR="007A543F">
        <w:rPr>
          <w:sz w:val="28"/>
          <w:szCs w:val="28"/>
        </w:rPr>
        <w:t xml:space="preserve">     </w:t>
      </w:r>
      <w:r w:rsidRPr="001C077A">
        <w:rPr>
          <w:sz w:val="28"/>
          <w:szCs w:val="28"/>
        </w:rPr>
        <w:t xml:space="preserve">     </w:t>
      </w:r>
      <w:r w:rsidRPr="00935585">
        <w:rPr>
          <w:sz w:val="28"/>
          <w:szCs w:val="28"/>
        </w:rPr>
        <w:t xml:space="preserve">№ </w:t>
      </w:r>
      <w:r w:rsidR="007A543F">
        <w:rPr>
          <w:sz w:val="28"/>
          <w:szCs w:val="28"/>
        </w:rPr>
        <w:t>23</w:t>
      </w:r>
      <w:r w:rsidRPr="00935585">
        <w:rPr>
          <w:sz w:val="28"/>
          <w:szCs w:val="28"/>
        </w:rPr>
        <w:t>-б</w:t>
      </w:r>
    </w:p>
    <w:p w14:paraId="51E9516D" w14:textId="77777777" w:rsidR="00A55735" w:rsidRPr="00672CD5" w:rsidRDefault="00A55735" w:rsidP="00A55735">
      <w:pPr>
        <w:ind w:right="-6"/>
        <w:jc w:val="both"/>
        <w:rPr>
          <w:spacing w:val="4"/>
          <w:sz w:val="28"/>
          <w:szCs w:val="28"/>
        </w:rPr>
      </w:pPr>
    </w:p>
    <w:p w14:paraId="7EE5A1C1" w14:textId="77777777" w:rsidR="00A55735" w:rsidRPr="00672CD5" w:rsidRDefault="00A55735" w:rsidP="00A55735">
      <w:pPr>
        <w:ind w:right="-6"/>
        <w:jc w:val="both"/>
        <w:rPr>
          <w:spacing w:val="4"/>
          <w:sz w:val="28"/>
          <w:szCs w:val="28"/>
        </w:rPr>
      </w:pPr>
    </w:p>
    <w:p w14:paraId="4A7B5D2D" w14:textId="77777777" w:rsidR="00A55735" w:rsidRPr="00672CD5" w:rsidRDefault="00A55735" w:rsidP="00A55735">
      <w:pPr>
        <w:ind w:right="-6"/>
        <w:jc w:val="both"/>
        <w:rPr>
          <w:spacing w:val="4"/>
          <w:sz w:val="28"/>
          <w:szCs w:val="28"/>
        </w:rPr>
      </w:pPr>
    </w:p>
    <w:p w14:paraId="3FD92BBE" w14:textId="03C200D1" w:rsidR="003E7AEB" w:rsidRPr="00805BE5" w:rsidRDefault="003E7AEB" w:rsidP="003E7AEB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коды цели </w:t>
      </w:r>
      <w:r w:rsidRPr="001C595A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инициативных проектов,</w:t>
      </w:r>
      <w:r w:rsidRPr="009A2BB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05BE5">
        <w:rPr>
          <w:rFonts w:ascii="Times New Roman" w:hAnsi="Times New Roman" w:cs="Times New Roman"/>
          <w:b w:val="0"/>
          <w:bCs/>
          <w:sz w:val="28"/>
          <w:szCs w:val="28"/>
        </w:rPr>
        <w:t>применяемых при исполнении бюджета Георгиевского городского округа Ставропольского края на 2022 год и плановый период 2023 и 2024 годов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утвержденные приказом финансового управления администрации Георгиевского городского округа Ставропольского края</w:t>
      </w:r>
      <w:r w:rsidR="00AC42E6">
        <w:rPr>
          <w:rFonts w:ascii="Times New Roman" w:hAnsi="Times New Roman" w:cs="Times New Roman"/>
          <w:b w:val="0"/>
          <w:bCs/>
          <w:sz w:val="28"/>
          <w:szCs w:val="28"/>
        </w:rPr>
        <w:t xml:space="preserve"> от 24 декабря 2021 г. № 404-б</w:t>
      </w:r>
    </w:p>
    <w:p w14:paraId="4C0BF828" w14:textId="44A60A1F" w:rsidR="00944181" w:rsidRDefault="00944181" w:rsidP="00944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DF29F2" w14:textId="77777777" w:rsidR="00AC42E6" w:rsidRDefault="00AC42E6" w:rsidP="00944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A31D02" w14:textId="77777777" w:rsidR="00944181" w:rsidRDefault="00944181" w:rsidP="00944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C01289" w14:textId="4C48C939" w:rsidR="00734A55" w:rsidRPr="00944181" w:rsidRDefault="00734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 xml:space="preserve">В целях организации сбора аналитической информации в автоматизированной системе </w:t>
      </w:r>
      <w:r w:rsidR="00944181">
        <w:rPr>
          <w:rFonts w:ascii="Times New Roman" w:hAnsi="Times New Roman" w:cs="Times New Roman"/>
          <w:sz w:val="28"/>
          <w:szCs w:val="28"/>
        </w:rPr>
        <w:t>«</w:t>
      </w:r>
      <w:r w:rsidRPr="00944181">
        <w:rPr>
          <w:rFonts w:ascii="Times New Roman" w:hAnsi="Times New Roman" w:cs="Times New Roman"/>
          <w:sz w:val="28"/>
          <w:szCs w:val="28"/>
        </w:rPr>
        <w:t>Бюджет</w:t>
      </w:r>
      <w:r w:rsidR="00944181">
        <w:rPr>
          <w:rFonts w:ascii="Times New Roman" w:hAnsi="Times New Roman" w:cs="Times New Roman"/>
          <w:sz w:val="28"/>
          <w:szCs w:val="28"/>
        </w:rPr>
        <w:t>»</w:t>
      </w:r>
      <w:r w:rsidRPr="00944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62975" w14:textId="77777777" w:rsidR="00944181" w:rsidRDefault="00944181" w:rsidP="00944181">
      <w:pPr>
        <w:jc w:val="both"/>
        <w:rPr>
          <w:sz w:val="28"/>
          <w:szCs w:val="28"/>
        </w:rPr>
      </w:pPr>
    </w:p>
    <w:p w14:paraId="51AEB5D2" w14:textId="77777777" w:rsidR="00944181" w:rsidRDefault="00944181" w:rsidP="00944181">
      <w:pPr>
        <w:jc w:val="both"/>
        <w:rPr>
          <w:sz w:val="28"/>
          <w:szCs w:val="28"/>
        </w:rPr>
      </w:pPr>
    </w:p>
    <w:p w14:paraId="4ECBDE89" w14:textId="79E14205" w:rsidR="00944181" w:rsidRDefault="00944181" w:rsidP="0094418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0D93DDC0" w14:textId="57D3E747" w:rsidR="00734A55" w:rsidRDefault="00734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5C61CF" w14:textId="77777777" w:rsidR="00944181" w:rsidRPr="00944181" w:rsidRDefault="009441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AED4C4" w14:textId="0C0D73DD" w:rsidR="00734A55" w:rsidRDefault="00734A55" w:rsidP="00DD1FDF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1BC"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AC42E6">
        <w:rPr>
          <w:rFonts w:ascii="Times New Roman" w:hAnsi="Times New Roman" w:cs="Times New Roman"/>
          <w:b w:val="0"/>
          <w:bCs/>
          <w:sz w:val="28"/>
          <w:szCs w:val="28"/>
        </w:rPr>
        <w:t xml:space="preserve">Внести изменения в </w:t>
      </w:r>
      <w:r w:rsidR="00E80311" w:rsidRPr="00805BE5">
        <w:rPr>
          <w:rFonts w:ascii="Times New Roman" w:hAnsi="Times New Roman" w:cs="Times New Roman"/>
          <w:b w:val="0"/>
          <w:bCs/>
          <w:sz w:val="28"/>
          <w:szCs w:val="28"/>
        </w:rPr>
        <w:t>код</w:t>
      </w:r>
      <w:r w:rsidR="00E80311">
        <w:rPr>
          <w:rFonts w:ascii="Times New Roman" w:hAnsi="Times New Roman" w:cs="Times New Roman"/>
          <w:b w:val="0"/>
          <w:bCs/>
          <w:sz w:val="28"/>
          <w:szCs w:val="28"/>
        </w:rPr>
        <w:t>ы</w:t>
      </w:r>
      <w:r w:rsidR="00E80311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0311">
        <w:rPr>
          <w:rFonts w:ascii="Times New Roman" w:hAnsi="Times New Roman" w:cs="Times New Roman"/>
          <w:b w:val="0"/>
          <w:bCs/>
          <w:sz w:val="28"/>
          <w:szCs w:val="28"/>
        </w:rPr>
        <w:t xml:space="preserve">цели </w:t>
      </w:r>
      <w:r w:rsidR="00E80311" w:rsidRPr="001C595A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 w:rsidR="004D50BC">
        <w:rPr>
          <w:rFonts w:ascii="Times New Roman" w:hAnsi="Times New Roman" w:cs="Times New Roman"/>
          <w:b w:val="0"/>
          <w:bCs/>
          <w:sz w:val="28"/>
          <w:szCs w:val="28"/>
        </w:rPr>
        <w:t>инициативных проектов</w:t>
      </w:r>
      <w:r w:rsidR="00E80311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применяемых при исполнении бюджета Георгиевского городского округа Ставропольского края на 2022 год и плановый период 2023 и 2024 </w:t>
      </w:r>
      <w:r w:rsidR="00E80311" w:rsidRPr="00E80311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годов </w:t>
      </w:r>
      <w:r w:rsidRPr="00E80311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1D2F27" w:rsidRPr="00E80311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Pr="00E80311">
        <w:rPr>
          <w:rFonts w:ascii="Times New Roman" w:hAnsi="Times New Roman" w:cs="Times New Roman"/>
          <w:b w:val="0"/>
          <w:bCs/>
          <w:sz w:val="28"/>
          <w:szCs w:val="28"/>
        </w:rPr>
        <w:t xml:space="preserve"> коды </w:t>
      </w:r>
      <w:r w:rsidR="00E80311" w:rsidRPr="00E80311">
        <w:rPr>
          <w:rFonts w:ascii="Times New Roman" w:hAnsi="Times New Roman" w:cs="Times New Roman"/>
          <w:b w:val="0"/>
          <w:bCs/>
          <w:sz w:val="28"/>
          <w:szCs w:val="28"/>
        </w:rPr>
        <w:t>цели</w:t>
      </w:r>
      <w:r w:rsidRPr="00E80311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C44FB6">
        <w:rPr>
          <w:rFonts w:ascii="Times New Roman" w:hAnsi="Times New Roman" w:cs="Times New Roman"/>
          <w:b w:val="0"/>
          <w:bCs/>
          <w:sz w:val="28"/>
          <w:szCs w:val="28"/>
        </w:rPr>
        <w:t>, утвержденные приказом</w:t>
      </w:r>
      <w:r w:rsidR="00AC42E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44FB6">
        <w:rPr>
          <w:rFonts w:ascii="Times New Roman" w:hAnsi="Times New Roman" w:cs="Times New Roman"/>
          <w:b w:val="0"/>
          <w:bCs/>
          <w:sz w:val="28"/>
          <w:szCs w:val="28"/>
        </w:rPr>
        <w:t>финансового управления администрации Георгиевского городского округа Ставропольского края от 24 декабря 2021 г. № 404-б</w:t>
      </w:r>
      <w:r w:rsidR="00C44FB6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C44FB6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кодов </w:t>
      </w:r>
      <w:r w:rsidR="00C44FB6">
        <w:rPr>
          <w:rFonts w:ascii="Times New Roman" w:hAnsi="Times New Roman" w:cs="Times New Roman"/>
          <w:b w:val="0"/>
          <w:bCs/>
          <w:sz w:val="28"/>
          <w:szCs w:val="28"/>
        </w:rPr>
        <w:t xml:space="preserve">цели </w:t>
      </w:r>
      <w:r w:rsidR="00C44FB6" w:rsidRPr="001C595A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 w:rsidR="00C44FB6">
        <w:rPr>
          <w:rFonts w:ascii="Times New Roman" w:hAnsi="Times New Roman" w:cs="Times New Roman"/>
          <w:b w:val="0"/>
          <w:bCs/>
          <w:sz w:val="28"/>
          <w:szCs w:val="28"/>
        </w:rPr>
        <w:t>инициативных проектов</w:t>
      </w:r>
      <w:r w:rsidR="00C44FB6" w:rsidRPr="00805BE5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применяемых при </w:t>
      </w:r>
      <w:bookmarkStart w:id="0" w:name="_Hlk91250227"/>
      <w:r w:rsidR="00C44FB6" w:rsidRPr="00805BE5">
        <w:rPr>
          <w:rFonts w:ascii="Times New Roman" w:hAnsi="Times New Roman" w:cs="Times New Roman"/>
          <w:b w:val="0"/>
          <w:bCs/>
          <w:sz w:val="28"/>
          <w:szCs w:val="28"/>
        </w:rPr>
        <w:t>исполнении бюджета Георгиевского городского округа Ставропольского края на 2022 год и плановый период 2023 и 2024 годов</w:t>
      </w:r>
      <w:r w:rsidR="00C44FB6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EF034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bookmarkEnd w:id="0"/>
      <w:r w:rsidR="00DD1FD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56728">
        <w:rPr>
          <w:rFonts w:ascii="Times New Roman" w:hAnsi="Times New Roman" w:cs="Times New Roman"/>
          <w:b w:val="0"/>
          <w:bCs/>
          <w:sz w:val="28"/>
          <w:szCs w:val="28"/>
        </w:rPr>
        <w:t>после слов</w:t>
      </w: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6D14A7" w:rsidRPr="006D14A7" w14:paraId="122B7949" w14:textId="77777777" w:rsidTr="006446CC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1FD3F48F" w14:textId="77777777" w:rsidR="00E56728" w:rsidRDefault="00E56728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(Обустройство тренажерной площадки в пос. Нижнезольском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050C60A" w14:textId="77777777" w:rsidR="00E56728" w:rsidRDefault="00E56728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DF95D" w14:textId="49B98264" w:rsidR="00E56728" w:rsidRPr="00BE5134" w:rsidRDefault="00A66A72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="00EF034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словами</w:t>
            </w:r>
            <w:r w:rsidR="00EF03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45F5E" w14:textId="77777777" w:rsidR="00E56728" w:rsidRPr="006D14A7" w:rsidRDefault="00E56728" w:rsidP="00644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4A7">
              <w:rPr>
                <w:rFonts w:ascii="Times New Roman" w:hAnsi="Times New Roman" w:cs="Times New Roman"/>
                <w:sz w:val="28"/>
                <w:szCs w:val="28"/>
              </w:rPr>
              <w:t>22-П-150</w:t>
            </w:r>
          </w:p>
        </w:tc>
      </w:tr>
      <w:tr w:rsidR="00727796" w:rsidRPr="00727796" w14:paraId="246EE194" w14:textId="77777777" w:rsidTr="00E5672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0AB3E659" w14:textId="17C4130F" w:rsidR="00E56728" w:rsidRPr="00BE5134" w:rsidRDefault="00E56728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</w:t>
            </w:r>
            <w:r w:rsidRPr="00BE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(Благоустройство территории (2-ой этап) центральной части посёлка Балковский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A140" w14:textId="79403B9D" w:rsidR="00E56728" w:rsidRPr="00727796" w:rsidRDefault="00E56728" w:rsidP="00644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22-П-</w:t>
            </w:r>
            <w:r w:rsidR="00E104C0" w:rsidRPr="007277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796" w:rsidRPr="00727796" w14:paraId="60868830" w14:textId="77777777" w:rsidTr="00E5672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4CD0AFA0" w14:textId="77777777" w:rsidR="00E56728" w:rsidRPr="00BE5134" w:rsidRDefault="00E56728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(Благоустройство тротуаров ул. Калинина от ул. Ессентукской в г. Георгиевске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EE6430" w14:textId="2E914E0F" w:rsidR="00E56728" w:rsidRPr="00727796" w:rsidRDefault="00E56728" w:rsidP="00644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22-П-</w:t>
            </w:r>
            <w:r w:rsidR="00727796" w:rsidRPr="007277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796" w:rsidRPr="00727796" w14:paraId="05CB0898" w14:textId="77777777" w:rsidTr="00E5672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242371EE" w14:textId="77777777" w:rsidR="00E56728" w:rsidRPr="00BE5134" w:rsidRDefault="00E56728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инициативного проекта (Благоустройство прилегающей территории возле стадиона МБУ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 xml:space="preserve"> по ул. Гагарина, 66 в г. Георгиевске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D67ECA" w14:textId="034B0203" w:rsidR="00E56728" w:rsidRPr="00727796" w:rsidRDefault="00E56728" w:rsidP="00644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22-П-</w:t>
            </w:r>
            <w:r w:rsidR="00727796" w:rsidRPr="0072779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796" w:rsidRPr="00727796" w14:paraId="132D8750" w14:textId="77777777" w:rsidTr="00E5672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59155069" w14:textId="77777777" w:rsidR="00E56728" w:rsidRPr="00BE5134" w:rsidRDefault="00E56728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(Благоустройство общественной территории дома культуры с. Новозаведенного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BAB7E5" w14:textId="33F61FD5" w:rsidR="00E56728" w:rsidRPr="00727796" w:rsidRDefault="00E56728" w:rsidP="00644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22-П-</w:t>
            </w:r>
            <w:r w:rsidR="00727796" w:rsidRPr="007277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796" w:rsidRPr="00727796" w14:paraId="5027469F" w14:textId="77777777" w:rsidTr="00E5672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54ACC79A" w14:textId="77777777" w:rsidR="00E56728" w:rsidRPr="00BE5134" w:rsidRDefault="00E56728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(Благоустройство парковой зоны посёлка Новоульяновский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7239FD" w14:textId="73EEACA6" w:rsidR="00E56728" w:rsidRPr="00727796" w:rsidRDefault="00E56728" w:rsidP="00644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22-П-</w:t>
            </w:r>
            <w:r w:rsidR="00727796" w:rsidRPr="0072779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796" w:rsidRPr="00727796" w14:paraId="251AFFB4" w14:textId="77777777" w:rsidTr="00E5672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0DCD25F2" w14:textId="77777777" w:rsidR="00E56728" w:rsidRPr="00BE5134" w:rsidRDefault="00E56728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(Обустройство пешеходной дорожки в сквере отдыха поселка Падинского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3562C6" w14:textId="034913CB" w:rsidR="00E56728" w:rsidRPr="00727796" w:rsidRDefault="00E56728" w:rsidP="00644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22-П-</w:t>
            </w:r>
            <w:r w:rsidR="00727796" w:rsidRPr="0072779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796" w:rsidRPr="00727796" w14:paraId="284FABAA" w14:textId="77777777" w:rsidTr="00E5672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17D05198" w14:textId="77777777" w:rsidR="00E56728" w:rsidRPr="00BE5134" w:rsidRDefault="00E56728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инициативного проекта (Обустройство комплексной спортивной площадки в станице Подгорная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D6E659" w14:textId="7CE06627" w:rsidR="00E56728" w:rsidRPr="00727796" w:rsidRDefault="00E56728" w:rsidP="00644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22-П-</w:t>
            </w:r>
            <w:r w:rsidR="00727796" w:rsidRPr="0072779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796" w:rsidRPr="00727796" w14:paraId="0BF0F061" w14:textId="77777777" w:rsidTr="00E5672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13796F9A" w14:textId="77777777" w:rsidR="00E56728" w:rsidRPr="00BE5134" w:rsidRDefault="00E56728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(Обустройство детской площадки в станице Урухская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BB2E6E" w14:textId="23C3CB2B" w:rsidR="00E56728" w:rsidRPr="00727796" w:rsidRDefault="00E56728" w:rsidP="00644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22-П-</w:t>
            </w:r>
            <w:r w:rsidR="00727796" w:rsidRPr="0072779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27796" w:rsidRPr="00727796" w14:paraId="01F6F465" w14:textId="77777777" w:rsidTr="00E56728"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14:paraId="3542787B" w14:textId="771ABBBA" w:rsidR="00E56728" w:rsidRPr="00BE5134" w:rsidRDefault="00E56728" w:rsidP="006446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5134"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инициативного проекта (Обустройство тренажерной площадки в пос. Нижнезольском Георгиевского городского округа Ставропольского края), реализуемого за счет поступлений от физических лиц, индивидуальных предпринимателей и организаций</w:t>
            </w:r>
            <w:r w:rsidR="00DD1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1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4C5D9" w14:textId="3D0B22B5" w:rsidR="00E56728" w:rsidRPr="00727796" w:rsidRDefault="00E56728" w:rsidP="006446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22-П-</w:t>
            </w:r>
            <w:r w:rsidR="00727796" w:rsidRPr="007277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277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9773525" w14:textId="77777777" w:rsidR="00E56728" w:rsidRPr="006001BC" w:rsidRDefault="00E56728" w:rsidP="00E80311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4BF6B50" w14:textId="582A35EB" w:rsidR="00356FAC" w:rsidRDefault="00C14BF5" w:rsidP="00356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BF5">
        <w:rPr>
          <w:rFonts w:ascii="Times New Roman" w:hAnsi="Times New Roman" w:cs="Times New Roman"/>
          <w:sz w:val="28"/>
          <w:szCs w:val="28"/>
        </w:rPr>
        <w:t>2.</w:t>
      </w:r>
      <w:r w:rsidR="00734A55" w:rsidRPr="00C14BF5">
        <w:rPr>
          <w:rFonts w:ascii="Times New Roman" w:hAnsi="Times New Roman" w:cs="Times New Roman"/>
          <w:sz w:val="28"/>
          <w:szCs w:val="28"/>
        </w:rPr>
        <w:t xml:space="preserve"> </w:t>
      </w:r>
      <w:r w:rsidRPr="00C14BF5">
        <w:rPr>
          <w:rFonts w:ascii="Times New Roman" w:hAnsi="Times New Roman" w:cs="Times New Roman"/>
          <w:sz w:val="28"/>
          <w:szCs w:val="28"/>
        </w:rPr>
        <w:t xml:space="preserve">Отделу </w:t>
      </w:r>
      <w:r w:rsidRPr="00C14BF5">
        <w:rPr>
          <w:rFonts w:ascii="Times New Roman" w:eastAsia="Constantia" w:hAnsi="Times New Roman" w:cs="Times New Roman"/>
          <w:sz w:val="28"/>
          <w:szCs w:val="28"/>
          <w:lang w:eastAsia="en-US" w:bidi="en-US"/>
        </w:rPr>
        <w:t>планирования и мониторинга</w:t>
      </w:r>
      <w:r w:rsidRPr="00C14BF5">
        <w:rPr>
          <w:rFonts w:ascii="Times New Roman" w:hAnsi="Times New Roman" w:cs="Times New Roman"/>
          <w:sz w:val="28"/>
          <w:szCs w:val="28"/>
        </w:rPr>
        <w:t xml:space="preserve"> бюджета финансового управления администрации Георгиевского городского округа Ставропольского края (далее – отдел планирования и мониторинга бюджета) обеспечить </w:t>
      </w:r>
      <w:r w:rsidR="00734A55" w:rsidRPr="00C14BF5">
        <w:rPr>
          <w:rFonts w:ascii="Times New Roman" w:hAnsi="Times New Roman" w:cs="Times New Roman"/>
          <w:sz w:val="28"/>
          <w:szCs w:val="28"/>
        </w:rPr>
        <w:t>формирование справочников по кодам цели.</w:t>
      </w:r>
    </w:p>
    <w:p w14:paraId="72491EA8" w14:textId="77777777" w:rsidR="00356FAC" w:rsidRDefault="00356FAC" w:rsidP="00356F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91A3A" w14:textId="77777777" w:rsidR="00C14BF5" w:rsidRPr="002D6275" w:rsidRDefault="00C14BF5" w:rsidP="00356FAC">
      <w:pPr>
        <w:ind w:firstLine="709"/>
        <w:jc w:val="both"/>
        <w:rPr>
          <w:rFonts w:eastAsia="Constantia"/>
          <w:sz w:val="28"/>
          <w:szCs w:val="28"/>
          <w:lang w:eastAsia="en-US" w:bidi="en-US"/>
        </w:rPr>
      </w:pPr>
      <w:r w:rsidRPr="002D6275">
        <w:rPr>
          <w:rFonts w:eastAsia="Constantia"/>
          <w:sz w:val="28"/>
          <w:szCs w:val="28"/>
          <w:lang w:eastAsia="en-US" w:bidi="en-US"/>
        </w:rPr>
        <w:t>3. Контроль за исполнением настоящего приказа возложить на начальника отдела планирования и мониторинга бюджета Григорьева К.В.</w:t>
      </w:r>
    </w:p>
    <w:p w14:paraId="58CFF664" w14:textId="77777777" w:rsidR="00C14BF5" w:rsidRPr="002D6275" w:rsidRDefault="00C14BF5" w:rsidP="00C14BF5">
      <w:pPr>
        <w:ind w:firstLine="709"/>
        <w:jc w:val="both"/>
        <w:rPr>
          <w:rFonts w:eastAsia="Constantia"/>
          <w:sz w:val="28"/>
          <w:szCs w:val="28"/>
          <w:lang w:eastAsia="en-US" w:bidi="en-US"/>
        </w:rPr>
      </w:pPr>
    </w:p>
    <w:p w14:paraId="3D2C4A92" w14:textId="7589FD18" w:rsidR="00C14BF5" w:rsidRPr="002D6275" w:rsidRDefault="00C14BF5" w:rsidP="00C14BF5">
      <w:pPr>
        <w:pStyle w:val="a3"/>
        <w:tabs>
          <w:tab w:val="left" w:pos="709"/>
        </w:tabs>
        <w:ind w:firstLine="709"/>
        <w:jc w:val="both"/>
        <w:rPr>
          <w:lang w:val="ru-RU"/>
        </w:rPr>
      </w:pPr>
      <w:r w:rsidRPr="002D6275">
        <w:rPr>
          <w:lang w:val="ru-RU"/>
        </w:rPr>
        <w:t xml:space="preserve">4. </w:t>
      </w:r>
      <w:r w:rsidRPr="00C14BF5">
        <w:rPr>
          <w:lang w:val="ru-RU"/>
        </w:rPr>
        <w:t xml:space="preserve">Настоящий приказ </w:t>
      </w:r>
      <w:r w:rsidR="00AC479E" w:rsidRPr="00AC479E">
        <w:rPr>
          <w:lang w:val="ru-RU"/>
        </w:rPr>
        <w:t>вступает в силу со дня его принятия</w:t>
      </w:r>
      <w:r w:rsidRPr="00C14BF5">
        <w:rPr>
          <w:lang w:val="ru-RU"/>
        </w:rPr>
        <w:t>.</w:t>
      </w:r>
    </w:p>
    <w:p w14:paraId="6735A09F" w14:textId="77777777" w:rsidR="00C14BF5" w:rsidRPr="002D6275" w:rsidRDefault="00C14BF5" w:rsidP="00C14BF5">
      <w:pPr>
        <w:pStyle w:val="a3"/>
        <w:tabs>
          <w:tab w:val="left" w:pos="426"/>
        </w:tabs>
        <w:ind w:firstLine="709"/>
        <w:jc w:val="both"/>
        <w:rPr>
          <w:lang w:val="ru-RU"/>
        </w:rPr>
      </w:pPr>
    </w:p>
    <w:p w14:paraId="0F5FEEF2" w14:textId="77777777" w:rsidR="00C14BF5" w:rsidRPr="002D6275" w:rsidRDefault="00C14BF5" w:rsidP="00C14BF5">
      <w:pPr>
        <w:pStyle w:val="a3"/>
        <w:tabs>
          <w:tab w:val="left" w:pos="426"/>
        </w:tabs>
        <w:ind w:firstLine="720"/>
        <w:jc w:val="both"/>
        <w:rPr>
          <w:lang w:val="ru-RU"/>
        </w:rPr>
      </w:pPr>
    </w:p>
    <w:p w14:paraId="6E5E8511" w14:textId="77777777" w:rsidR="00C14BF5" w:rsidRPr="002D6275" w:rsidRDefault="00C14BF5" w:rsidP="00C14BF5">
      <w:pPr>
        <w:pStyle w:val="a3"/>
        <w:tabs>
          <w:tab w:val="left" w:pos="426"/>
        </w:tabs>
        <w:ind w:firstLine="720"/>
        <w:jc w:val="both"/>
        <w:rPr>
          <w:lang w:val="ru-RU"/>
        </w:rPr>
      </w:pPr>
    </w:p>
    <w:p w14:paraId="3F39B42B" w14:textId="77777777" w:rsidR="0059219E" w:rsidRDefault="0059219E" w:rsidP="005921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Pr="00CE3B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14:paraId="23C1BE4C" w14:textId="77777777" w:rsidR="0059219E" w:rsidRDefault="0059219E" w:rsidP="005921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14:paraId="5AAE39EE" w14:textId="77777777" w:rsidR="0059219E" w:rsidRDefault="0059219E" w:rsidP="005921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Георгиевского городского </w:t>
      </w:r>
    </w:p>
    <w:p w14:paraId="4C886E62" w14:textId="3C58FCAF" w:rsidR="00C14BF5" w:rsidRDefault="0059219E" w:rsidP="00867AB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И.И.Дубовикова</w:t>
      </w:r>
    </w:p>
    <w:p w14:paraId="3CE2ACE7" w14:textId="523E09B2" w:rsidR="00867AB9" w:rsidRDefault="00867AB9" w:rsidP="00867AB9">
      <w:pPr>
        <w:rPr>
          <w:sz w:val="28"/>
          <w:szCs w:val="28"/>
        </w:rPr>
      </w:pPr>
    </w:p>
    <w:p w14:paraId="3106E102" w14:textId="77777777" w:rsidR="00867AB9" w:rsidRDefault="00867AB9" w:rsidP="00867AB9">
      <w:pPr>
        <w:rPr>
          <w:sz w:val="28"/>
          <w:szCs w:val="28"/>
        </w:rPr>
      </w:pPr>
    </w:p>
    <w:p w14:paraId="412B8D2B" w14:textId="77777777" w:rsidR="00867AB9" w:rsidRPr="00867AB9" w:rsidRDefault="00867AB9" w:rsidP="00867AB9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eastAsia="en-US" w:bidi="en-US"/>
        </w:rPr>
      </w:pPr>
      <w:r w:rsidRPr="00867AB9">
        <w:rPr>
          <w:rFonts w:eastAsia="Constantia"/>
          <w:sz w:val="28"/>
          <w:szCs w:val="28"/>
          <w:lang w:eastAsia="en-US" w:bidi="en-US"/>
        </w:rPr>
        <w:t>Визирует:</w:t>
      </w:r>
    </w:p>
    <w:p w14:paraId="3ED388A8" w14:textId="77777777" w:rsidR="00867AB9" w:rsidRPr="00867AB9" w:rsidRDefault="00867AB9" w:rsidP="00867AB9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eastAsia="en-US" w:bidi="en-US"/>
        </w:rPr>
      </w:pPr>
      <w:r w:rsidRPr="00867AB9">
        <w:rPr>
          <w:rFonts w:eastAsia="Constantia"/>
          <w:sz w:val="28"/>
          <w:szCs w:val="28"/>
          <w:lang w:eastAsia="en-US" w:bidi="en-US"/>
        </w:rPr>
        <w:t>Главный специалист-юрисконсульт</w:t>
      </w:r>
    </w:p>
    <w:p w14:paraId="542E6D4C" w14:textId="77777777" w:rsidR="00867AB9" w:rsidRPr="00867AB9" w:rsidRDefault="00867AB9" w:rsidP="00867AB9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eastAsia="en-US" w:bidi="en-US"/>
        </w:rPr>
      </w:pPr>
      <w:r w:rsidRPr="00867AB9">
        <w:rPr>
          <w:rFonts w:eastAsia="Constantia"/>
          <w:sz w:val="28"/>
          <w:szCs w:val="28"/>
          <w:lang w:eastAsia="en-US" w:bidi="en-US"/>
        </w:rPr>
        <w:t xml:space="preserve">финансового управления администрации </w:t>
      </w:r>
    </w:p>
    <w:p w14:paraId="1423D567" w14:textId="77777777" w:rsidR="00867AB9" w:rsidRPr="00867AB9" w:rsidRDefault="00867AB9" w:rsidP="00867AB9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eastAsia="en-US" w:bidi="en-US"/>
        </w:rPr>
      </w:pPr>
      <w:r w:rsidRPr="00867AB9">
        <w:rPr>
          <w:rFonts w:eastAsia="Constantia"/>
          <w:sz w:val="28"/>
          <w:szCs w:val="28"/>
          <w:lang w:eastAsia="en-US" w:bidi="en-US"/>
        </w:rPr>
        <w:t xml:space="preserve">Георгиевского городского округа </w:t>
      </w:r>
    </w:p>
    <w:p w14:paraId="3DBE8D43" w14:textId="77777777" w:rsidR="00867AB9" w:rsidRPr="00867AB9" w:rsidRDefault="00867AB9" w:rsidP="00867AB9">
      <w:pPr>
        <w:tabs>
          <w:tab w:val="left" w:pos="426"/>
        </w:tabs>
        <w:spacing w:line="240" w:lineRule="exact"/>
        <w:ind w:left="-1418" w:firstLine="1418"/>
        <w:jc w:val="both"/>
        <w:rPr>
          <w:rFonts w:eastAsia="Constantia"/>
          <w:sz w:val="28"/>
          <w:szCs w:val="28"/>
          <w:lang w:eastAsia="en-US" w:bidi="en-US"/>
        </w:rPr>
      </w:pPr>
      <w:r w:rsidRPr="00867AB9">
        <w:rPr>
          <w:rFonts w:eastAsia="Constantia"/>
          <w:sz w:val="28"/>
          <w:szCs w:val="28"/>
          <w:lang w:eastAsia="en-US" w:bidi="en-US"/>
        </w:rPr>
        <w:t>Ставропольского края                                                                         А.Р.Зырянова</w:t>
      </w:r>
    </w:p>
    <w:p w14:paraId="7F0D6D6B" w14:textId="77777777" w:rsidR="00867AB9" w:rsidRPr="00867AB9" w:rsidRDefault="00867AB9" w:rsidP="00867AB9">
      <w:pPr>
        <w:rPr>
          <w:sz w:val="28"/>
          <w:szCs w:val="28"/>
        </w:rPr>
      </w:pPr>
    </w:p>
    <w:sectPr w:rsidR="00867AB9" w:rsidRPr="00867AB9" w:rsidSect="007A543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5"/>
    <w:rsid w:val="001C595A"/>
    <w:rsid w:val="001D2F27"/>
    <w:rsid w:val="00205F62"/>
    <w:rsid w:val="002876E9"/>
    <w:rsid w:val="002C4DC8"/>
    <w:rsid w:val="00356FAC"/>
    <w:rsid w:val="0037179A"/>
    <w:rsid w:val="003E7AEB"/>
    <w:rsid w:val="004D50BC"/>
    <w:rsid w:val="0059219E"/>
    <w:rsid w:val="006001BC"/>
    <w:rsid w:val="0069383E"/>
    <w:rsid w:val="006B5A7F"/>
    <w:rsid w:val="006D14A7"/>
    <w:rsid w:val="00727796"/>
    <w:rsid w:val="00734A55"/>
    <w:rsid w:val="007869C5"/>
    <w:rsid w:val="00790F10"/>
    <w:rsid w:val="007A543F"/>
    <w:rsid w:val="00805AB1"/>
    <w:rsid w:val="00805BE5"/>
    <w:rsid w:val="00867AB9"/>
    <w:rsid w:val="00876E04"/>
    <w:rsid w:val="008B65FC"/>
    <w:rsid w:val="0091269B"/>
    <w:rsid w:val="00935585"/>
    <w:rsid w:val="00944181"/>
    <w:rsid w:val="009A2BB3"/>
    <w:rsid w:val="00A02BE9"/>
    <w:rsid w:val="00A55735"/>
    <w:rsid w:val="00A66A72"/>
    <w:rsid w:val="00AC42E6"/>
    <w:rsid w:val="00AC479E"/>
    <w:rsid w:val="00AD14E5"/>
    <w:rsid w:val="00B02328"/>
    <w:rsid w:val="00BD3748"/>
    <w:rsid w:val="00BE5134"/>
    <w:rsid w:val="00C14BF5"/>
    <w:rsid w:val="00C44FB6"/>
    <w:rsid w:val="00C94CB5"/>
    <w:rsid w:val="00CE3D77"/>
    <w:rsid w:val="00CF14F9"/>
    <w:rsid w:val="00DD1FDF"/>
    <w:rsid w:val="00E104C0"/>
    <w:rsid w:val="00E56728"/>
    <w:rsid w:val="00E80311"/>
    <w:rsid w:val="00E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AA58"/>
  <w15:chartTrackingRefBased/>
  <w15:docId w15:val="{E1356E58-69C1-4060-AAF4-0C0F0272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4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4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A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qFormat/>
    <w:rsid w:val="00A55735"/>
    <w:rPr>
      <w:rFonts w:eastAsia="Constantia"/>
      <w:sz w:val="28"/>
      <w:szCs w:val="28"/>
      <w:lang w:val="en-US" w:eastAsia="en-US" w:bidi="en-US"/>
    </w:rPr>
  </w:style>
  <w:style w:type="character" w:customStyle="1" w:styleId="a4">
    <w:name w:val="Без интервала Знак"/>
    <w:link w:val="a3"/>
    <w:rsid w:val="00A55735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33</cp:revision>
  <cp:lastPrinted>2021-12-24T13:05:00Z</cp:lastPrinted>
  <dcterms:created xsi:type="dcterms:W3CDTF">2021-08-11T11:15:00Z</dcterms:created>
  <dcterms:modified xsi:type="dcterms:W3CDTF">2022-01-25T10:05:00Z</dcterms:modified>
</cp:coreProperties>
</file>